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F0E" w:rsidRPr="00226F0E" w:rsidRDefault="00226F0E" w:rsidP="00226F0E">
      <w:pPr>
        <w:shd w:val="clear" w:color="auto" w:fill="FFFFFF"/>
        <w:spacing w:after="0" w:line="240" w:lineRule="auto"/>
        <w:rPr>
          <w:rFonts w:ascii="Open Sans" w:eastAsia="Times New Roman" w:hAnsi="Open Sans" w:cs="Times New Roman"/>
          <w:color w:val="3A3A3A"/>
          <w:sz w:val="21"/>
          <w:szCs w:val="21"/>
          <w:lang w:eastAsia="ru-RU"/>
        </w:rPr>
      </w:pPr>
      <w:r w:rsidRPr="00226F0E">
        <w:rPr>
          <w:rFonts w:ascii="Open Sans" w:eastAsia="Times New Roman" w:hAnsi="Open Sans" w:cs="Times New Roman"/>
          <w:b/>
          <w:bCs/>
          <w:color w:val="3A3A3A"/>
          <w:sz w:val="21"/>
          <w:szCs w:val="21"/>
          <w:lang w:eastAsia="ru-RU"/>
        </w:rPr>
        <w:t>Об ответственности за распространение заведомо ложной информации</w:t>
      </w:r>
    </w:p>
    <w:p w:rsidR="00226F0E" w:rsidRPr="00226F0E" w:rsidRDefault="00226F0E" w:rsidP="00226F0E">
      <w:pPr>
        <w:spacing w:after="0" w:line="240" w:lineRule="auto"/>
        <w:rPr>
          <w:rFonts w:ascii="Times New Roman" w:eastAsia="Times New Roman" w:hAnsi="Times New Roman" w:cs="Times New Roman"/>
          <w:sz w:val="24"/>
          <w:szCs w:val="24"/>
          <w:lang w:eastAsia="ru-RU"/>
        </w:rPr>
      </w:pPr>
      <w:r w:rsidRPr="00226F0E">
        <w:rPr>
          <w:rFonts w:ascii="Times New Roman" w:eastAsia="Times New Roman" w:hAnsi="Times New Roman" w:cs="Times New Roman"/>
          <w:noProof/>
          <w:sz w:val="24"/>
          <w:szCs w:val="24"/>
          <w:lang w:eastAsia="ru-RU"/>
        </w:rPr>
        <w:drawing>
          <wp:inline distT="0" distB="0" distL="0" distR="0">
            <wp:extent cx="2857500" cy="1905000"/>
            <wp:effectExtent l="0" t="0" r="0" b="0"/>
            <wp:docPr id="1" name="Рисунок 1" descr="http://gusr.ru/news/images/Zak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usr.ru/news/images/Zako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226F0E" w:rsidRPr="00226F0E" w:rsidRDefault="00226F0E" w:rsidP="00226F0E">
      <w:pPr>
        <w:shd w:val="clear" w:color="auto" w:fill="FFFFFF"/>
        <w:spacing w:after="15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Введена административная и уголовная ответственность за распространение заведомо ложной информации об использовании Вооруженных Сил РФ или исполнения государственными органами Российской Федерации своих полномочий</w:t>
      </w:r>
    </w:p>
    <w:p w:rsidR="00226F0E" w:rsidRPr="00226F0E" w:rsidRDefault="00226F0E" w:rsidP="00226F0E">
      <w:pPr>
        <w:shd w:val="clear" w:color="auto" w:fill="FFFFFF"/>
        <w:spacing w:after="15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Складывающаяся геополитическая ситуация потребовала принятия государством решительных мер, связанных с защитой интересов Российской Федерации, а также граждан от преступных проявлений, направленных на дестабилизацию социальной обстановки внутри страны.</w:t>
      </w:r>
    </w:p>
    <w:p w:rsidR="00226F0E" w:rsidRPr="00226F0E" w:rsidRDefault="00226F0E" w:rsidP="00226F0E">
      <w:pPr>
        <w:shd w:val="clear" w:color="auto" w:fill="FFFFFF"/>
        <w:spacing w:after="15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При этом необходимо обратить внимание на ряд важных моментов! Распространение информации признается публичным, если она адресована группе или неограниченному кругу лиц и выражена в любой доступной для них форме. Информация, размещенная в Интернете, имеет свойство публичности. Заведомо ложной информацией считаются сведения, которые изначально не соответствовали действительности и об этом было известно их распространителю. Ответственность наступит, если такая информация доведена до сведения двух или более человек в форме утверждения.</w:t>
      </w:r>
    </w:p>
    <w:p w:rsidR="00226F0E" w:rsidRPr="00226F0E" w:rsidRDefault="00226F0E" w:rsidP="00226F0E">
      <w:pPr>
        <w:shd w:val="clear" w:color="auto" w:fill="FFFFFF"/>
        <w:spacing w:after="15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В Кодекс Российской Федерации об административных правонарушениях Федеральными законами от 04.03.2022 № 31-ФЗ «О внесении изменений в Кодекс Российской Федерации об административных правонарушениях» и от 25.03.2022 N 62-ФЗ "О внесении изменений в статьи 8.32 и 20.3.3 Кодекса Российской Федерации об административных правонарушениях" внесены изменения.</w:t>
      </w:r>
    </w:p>
    <w:p w:rsidR="00226F0E" w:rsidRPr="00226F0E" w:rsidRDefault="00226F0E" w:rsidP="00226F0E">
      <w:pPr>
        <w:shd w:val="clear" w:color="auto" w:fill="FFFFFF"/>
        <w:spacing w:after="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В Кодекс включена </w:t>
      </w:r>
      <w:r w:rsidRPr="00226F0E">
        <w:rPr>
          <w:rFonts w:ascii="Arial" w:eastAsia="Times New Roman" w:hAnsi="Arial" w:cs="Arial"/>
          <w:b/>
          <w:bCs/>
          <w:color w:val="3A3A3A"/>
          <w:sz w:val="24"/>
          <w:szCs w:val="24"/>
          <w:lang w:eastAsia="ru-RU"/>
        </w:rPr>
        <w:t>статья 20.3.3</w:t>
      </w:r>
      <w:r w:rsidRPr="00226F0E">
        <w:rPr>
          <w:rFonts w:ascii="Arial" w:eastAsia="Times New Roman" w:hAnsi="Arial" w:cs="Arial"/>
          <w:color w:val="3A3A3A"/>
          <w:sz w:val="24"/>
          <w:szCs w:val="24"/>
          <w:lang w:eastAsia="ru-RU"/>
        </w:rPr>
        <w:t>, предусматривающая административную ответственность за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в виде наложения административного штрафа:</w:t>
      </w:r>
    </w:p>
    <w:p w:rsidR="00226F0E" w:rsidRPr="00226F0E" w:rsidRDefault="00226F0E" w:rsidP="00226F0E">
      <w:pPr>
        <w:shd w:val="clear" w:color="auto" w:fill="FFFFFF"/>
        <w:spacing w:after="0" w:line="240" w:lineRule="auto"/>
        <w:jc w:val="both"/>
        <w:rPr>
          <w:rFonts w:ascii="Arial" w:eastAsia="Times New Roman" w:hAnsi="Arial" w:cs="Arial"/>
          <w:color w:val="3A3A3A"/>
          <w:sz w:val="24"/>
          <w:szCs w:val="24"/>
          <w:lang w:eastAsia="ru-RU"/>
        </w:rPr>
      </w:pPr>
      <w:r w:rsidRPr="00226F0E">
        <w:rPr>
          <w:rFonts w:ascii="Arial" w:eastAsia="Times New Roman" w:hAnsi="Arial" w:cs="Arial"/>
          <w:b/>
          <w:bCs/>
          <w:color w:val="3A3A3A"/>
          <w:sz w:val="24"/>
          <w:szCs w:val="24"/>
          <w:u w:val="single"/>
          <w:lang w:eastAsia="ru-RU"/>
        </w:rPr>
        <w:t>- по части 1</w:t>
      </w:r>
      <w:r w:rsidRPr="00226F0E">
        <w:rPr>
          <w:rFonts w:ascii="Arial" w:eastAsia="Times New Roman" w:hAnsi="Arial" w:cs="Arial"/>
          <w:color w:val="3A3A3A"/>
          <w:sz w:val="24"/>
          <w:szCs w:val="24"/>
          <w:lang w:eastAsia="ru-RU"/>
        </w:rPr>
        <w:t> - на граждан в размере от 30.000 до 50.000 рублей; на должностных лиц - от 100.000 до 200.000 рублей; на юридических лиц - от 300.000 до 500.000 рублей;</w:t>
      </w:r>
    </w:p>
    <w:p w:rsidR="00226F0E" w:rsidRPr="00226F0E" w:rsidRDefault="00226F0E" w:rsidP="00226F0E">
      <w:pPr>
        <w:shd w:val="clear" w:color="auto" w:fill="FFFFFF"/>
        <w:spacing w:after="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 </w:t>
      </w:r>
      <w:r w:rsidRPr="00226F0E">
        <w:rPr>
          <w:rFonts w:ascii="Arial" w:eastAsia="Times New Roman" w:hAnsi="Arial" w:cs="Arial"/>
          <w:b/>
          <w:bCs/>
          <w:color w:val="3A3A3A"/>
          <w:sz w:val="24"/>
          <w:szCs w:val="24"/>
          <w:u w:val="single"/>
          <w:lang w:eastAsia="ru-RU"/>
        </w:rPr>
        <w:t>по части 2</w:t>
      </w:r>
      <w:r w:rsidRPr="00226F0E">
        <w:rPr>
          <w:rFonts w:ascii="Arial" w:eastAsia="Times New Roman" w:hAnsi="Arial" w:cs="Arial"/>
          <w:color w:val="3A3A3A"/>
          <w:sz w:val="24"/>
          <w:szCs w:val="24"/>
          <w:lang w:eastAsia="ru-RU"/>
        </w:rPr>
        <w:t> - на граждан в размере от 50.000 до 100.000 рублей; на должностных лиц - от 200.000 до 300.000 рублей; на юридических лиц - от 500.000 до 1.000.000 рублей.</w:t>
      </w:r>
    </w:p>
    <w:p w:rsidR="00226F0E" w:rsidRPr="00226F0E" w:rsidRDefault="00226F0E" w:rsidP="00226F0E">
      <w:pPr>
        <w:shd w:val="clear" w:color="auto" w:fill="FFFFFF"/>
        <w:spacing w:after="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КоАП РФ также дополнен </w:t>
      </w:r>
      <w:r w:rsidRPr="00226F0E">
        <w:rPr>
          <w:rFonts w:ascii="Arial" w:eastAsia="Times New Roman" w:hAnsi="Arial" w:cs="Arial"/>
          <w:b/>
          <w:bCs/>
          <w:color w:val="3A3A3A"/>
          <w:sz w:val="24"/>
          <w:szCs w:val="24"/>
          <w:lang w:eastAsia="ru-RU"/>
        </w:rPr>
        <w:t>статьёй 20.3.4</w:t>
      </w:r>
      <w:r w:rsidRPr="00226F0E">
        <w:rPr>
          <w:rFonts w:ascii="Arial" w:eastAsia="Times New Roman" w:hAnsi="Arial" w:cs="Arial"/>
          <w:color w:val="3A3A3A"/>
          <w:sz w:val="24"/>
          <w:szCs w:val="24"/>
          <w:lang w:eastAsia="ru-RU"/>
        </w:rPr>
        <w:t xml:space="preserve">, предусматривающей ответственность за призывы к введению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в виде наложение административного штрафа на граждан в размере от 30.000 до </w:t>
      </w:r>
      <w:r w:rsidRPr="00226F0E">
        <w:rPr>
          <w:rFonts w:ascii="Arial" w:eastAsia="Times New Roman" w:hAnsi="Arial" w:cs="Arial"/>
          <w:color w:val="3A3A3A"/>
          <w:sz w:val="24"/>
          <w:szCs w:val="24"/>
          <w:lang w:eastAsia="ru-RU"/>
        </w:rPr>
        <w:lastRenderedPageBreak/>
        <w:t>50.000 рублей; на должностных лиц - от 100.000 до 200.000 рублей; на юридических лиц - от 300.000 до 500.000 рублей.</w:t>
      </w:r>
    </w:p>
    <w:p w:rsidR="00226F0E" w:rsidRPr="00226F0E" w:rsidRDefault="00226F0E" w:rsidP="00226F0E">
      <w:pPr>
        <w:shd w:val="clear" w:color="auto" w:fill="FFFFFF"/>
        <w:spacing w:after="15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В Уголовный кодекс Российской Федерации и Уголовно-процессуальный кодекс Российской Федерации Федеральным закон от 04.03.2022 № 32-ФЗ «О внесении изменений в Уголовный кодекс Российской Федерации и статьи 31 и 151 Уголовно-процессуального кодекса Российской Федерации».</w:t>
      </w:r>
    </w:p>
    <w:p w:rsidR="00226F0E" w:rsidRPr="00226F0E" w:rsidRDefault="00226F0E" w:rsidP="00226F0E">
      <w:pPr>
        <w:shd w:val="clear" w:color="auto" w:fill="FFFFFF"/>
        <w:spacing w:after="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В УК РФ включена</w:t>
      </w:r>
      <w:r w:rsidRPr="00226F0E">
        <w:rPr>
          <w:rFonts w:ascii="Arial" w:eastAsia="Times New Roman" w:hAnsi="Arial" w:cs="Arial"/>
          <w:b/>
          <w:bCs/>
          <w:color w:val="3A3A3A"/>
          <w:sz w:val="24"/>
          <w:szCs w:val="24"/>
          <w:lang w:eastAsia="ru-RU"/>
        </w:rPr>
        <w:t> статья 207.3</w:t>
      </w:r>
      <w:r w:rsidRPr="00226F0E">
        <w:rPr>
          <w:rFonts w:ascii="Arial" w:eastAsia="Times New Roman" w:hAnsi="Arial" w:cs="Arial"/>
          <w:color w:val="3A3A3A"/>
          <w:sz w:val="24"/>
          <w:szCs w:val="24"/>
          <w:lang w:eastAsia="ru-RU"/>
        </w:rPr>
        <w:t>, устанавливающая ответственность за публичное распространение заведомо ложной информации об использовании Вооруженных Сил Российской Федерации:</w:t>
      </w:r>
    </w:p>
    <w:p w:rsidR="00226F0E" w:rsidRPr="00226F0E" w:rsidRDefault="00226F0E" w:rsidP="00226F0E">
      <w:pPr>
        <w:shd w:val="clear" w:color="auto" w:fill="FFFFFF"/>
        <w:spacing w:after="0" w:line="240" w:lineRule="auto"/>
        <w:jc w:val="both"/>
        <w:rPr>
          <w:rFonts w:ascii="Arial" w:eastAsia="Times New Roman" w:hAnsi="Arial" w:cs="Arial"/>
          <w:color w:val="3A3A3A"/>
          <w:sz w:val="24"/>
          <w:szCs w:val="24"/>
          <w:lang w:eastAsia="ru-RU"/>
        </w:rPr>
      </w:pPr>
      <w:r w:rsidRPr="00226F0E">
        <w:rPr>
          <w:rFonts w:ascii="Arial" w:eastAsia="Times New Roman" w:hAnsi="Arial" w:cs="Arial"/>
          <w:b/>
          <w:bCs/>
          <w:color w:val="3A3A3A"/>
          <w:sz w:val="24"/>
          <w:szCs w:val="24"/>
          <w:u w:val="single"/>
          <w:lang w:eastAsia="ru-RU"/>
        </w:rPr>
        <w:t>- по части 1</w:t>
      </w:r>
      <w:r w:rsidRPr="00226F0E">
        <w:rPr>
          <w:rFonts w:ascii="Arial" w:eastAsia="Times New Roman" w:hAnsi="Arial" w:cs="Arial"/>
          <w:color w:val="3A3A3A"/>
          <w:sz w:val="24"/>
          <w:szCs w:val="24"/>
          <w:lang w:eastAsia="ru-RU"/>
        </w:rPr>
        <w:t xml:space="preserve"> — наказание штрафом в размере от 700.000 до 1.500.000 рублей или в размере заработной платы или </w:t>
      </w:r>
      <w:proofErr w:type="gramStart"/>
      <w:r w:rsidRPr="00226F0E">
        <w:rPr>
          <w:rFonts w:ascii="Arial" w:eastAsia="Times New Roman" w:hAnsi="Arial" w:cs="Arial"/>
          <w:color w:val="3A3A3A"/>
          <w:sz w:val="24"/>
          <w:szCs w:val="24"/>
          <w:lang w:eastAsia="ru-RU"/>
        </w:rPr>
        <w:t>иного дохода</w:t>
      </w:r>
      <w:proofErr w:type="gramEnd"/>
      <w:r w:rsidRPr="00226F0E">
        <w:rPr>
          <w:rFonts w:ascii="Arial" w:eastAsia="Times New Roman" w:hAnsi="Arial" w:cs="Arial"/>
          <w:color w:val="3A3A3A"/>
          <w:sz w:val="24"/>
          <w:szCs w:val="24"/>
          <w:lang w:eastAsia="ru-RU"/>
        </w:rPr>
        <w:t xml:space="preserve">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226F0E" w:rsidRPr="00226F0E" w:rsidRDefault="00226F0E" w:rsidP="00226F0E">
      <w:pPr>
        <w:shd w:val="clear" w:color="auto" w:fill="FFFFFF"/>
        <w:spacing w:after="0" w:line="240" w:lineRule="auto"/>
        <w:jc w:val="both"/>
        <w:rPr>
          <w:rFonts w:ascii="Arial" w:eastAsia="Times New Roman" w:hAnsi="Arial" w:cs="Arial"/>
          <w:color w:val="3A3A3A"/>
          <w:sz w:val="24"/>
          <w:szCs w:val="24"/>
          <w:lang w:eastAsia="ru-RU"/>
        </w:rPr>
      </w:pPr>
      <w:r w:rsidRPr="00226F0E">
        <w:rPr>
          <w:rFonts w:ascii="Arial" w:eastAsia="Times New Roman" w:hAnsi="Arial" w:cs="Arial"/>
          <w:b/>
          <w:bCs/>
          <w:color w:val="3A3A3A"/>
          <w:sz w:val="24"/>
          <w:szCs w:val="24"/>
          <w:u w:val="single"/>
          <w:lang w:eastAsia="ru-RU"/>
        </w:rPr>
        <w:t>- по части 2</w:t>
      </w:r>
      <w:r w:rsidRPr="00226F0E">
        <w:rPr>
          <w:rFonts w:ascii="Arial" w:eastAsia="Times New Roman" w:hAnsi="Arial" w:cs="Arial"/>
          <w:color w:val="3A3A3A"/>
          <w:sz w:val="24"/>
          <w:szCs w:val="24"/>
          <w:lang w:eastAsia="ru-RU"/>
        </w:rPr>
        <w:t> то же деяние, совершенное:</w:t>
      </w:r>
    </w:p>
    <w:p w:rsidR="00226F0E" w:rsidRPr="00226F0E" w:rsidRDefault="00226F0E" w:rsidP="00226F0E">
      <w:pPr>
        <w:shd w:val="clear" w:color="auto" w:fill="FFFFFF"/>
        <w:spacing w:after="15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а) лицом с использованием своего служебного положения;</w:t>
      </w:r>
    </w:p>
    <w:p w:rsidR="00226F0E" w:rsidRPr="00226F0E" w:rsidRDefault="00226F0E" w:rsidP="00226F0E">
      <w:pPr>
        <w:shd w:val="clear" w:color="auto" w:fill="FFFFFF"/>
        <w:spacing w:after="15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б) группой лиц, группой лиц по предварительному сговору или организованной группой;</w:t>
      </w:r>
    </w:p>
    <w:p w:rsidR="00226F0E" w:rsidRPr="00226F0E" w:rsidRDefault="00226F0E" w:rsidP="00226F0E">
      <w:pPr>
        <w:shd w:val="clear" w:color="auto" w:fill="FFFFFF"/>
        <w:spacing w:after="15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в) с искусственным созданием доказательств обвинения;</w:t>
      </w:r>
    </w:p>
    <w:p w:rsidR="00226F0E" w:rsidRPr="00226F0E" w:rsidRDefault="00226F0E" w:rsidP="00226F0E">
      <w:pPr>
        <w:shd w:val="clear" w:color="auto" w:fill="FFFFFF"/>
        <w:spacing w:after="15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г) из корыстных побуждений;</w:t>
      </w:r>
    </w:p>
    <w:p w:rsidR="00226F0E" w:rsidRPr="00226F0E" w:rsidRDefault="00226F0E" w:rsidP="00226F0E">
      <w:pPr>
        <w:shd w:val="clear" w:color="auto" w:fill="FFFFFF"/>
        <w:spacing w:after="15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 xml:space="preserve">д) по мотивам политической, идеологической, расовой, национальной или </w:t>
      </w:r>
      <w:proofErr w:type="gramStart"/>
      <w:r w:rsidRPr="00226F0E">
        <w:rPr>
          <w:rFonts w:ascii="Arial" w:eastAsia="Times New Roman" w:hAnsi="Arial" w:cs="Arial"/>
          <w:color w:val="3A3A3A"/>
          <w:sz w:val="24"/>
          <w:szCs w:val="24"/>
          <w:lang w:eastAsia="ru-RU"/>
        </w:rPr>
        <w:t>религиозной ненависти</w:t>
      </w:r>
      <w:proofErr w:type="gramEnd"/>
      <w:r w:rsidRPr="00226F0E">
        <w:rPr>
          <w:rFonts w:ascii="Arial" w:eastAsia="Times New Roman" w:hAnsi="Arial" w:cs="Arial"/>
          <w:color w:val="3A3A3A"/>
          <w:sz w:val="24"/>
          <w:szCs w:val="24"/>
          <w:lang w:eastAsia="ru-RU"/>
        </w:rPr>
        <w:t xml:space="preserve"> или вражды либо по мотивам ненависти или вражды в отношении какой-либо социальной группы наказывается:</w:t>
      </w:r>
    </w:p>
    <w:p w:rsidR="00226F0E" w:rsidRPr="00226F0E" w:rsidRDefault="00226F0E" w:rsidP="00226F0E">
      <w:pPr>
        <w:shd w:val="clear" w:color="auto" w:fill="FFFFFF"/>
        <w:spacing w:after="15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 xml:space="preserve">— штрафом в размере от трех миллионов до пяти миллионов рублей или в размере заработной платы или </w:t>
      </w:r>
      <w:proofErr w:type="gramStart"/>
      <w:r w:rsidRPr="00226F0E">
        <w:rPr>
          <w:rFonts w:ascii="Arial" w:eastAsia="Times New Roman" w:hAnsi="Arial" w:cs="Arial"/>
          <w:color w:val="3A3A3A"/>
          <w:sz w:val="24"/>
          <w:szCs w:val="24"/>
          <w:lang w:eastAsia="ru-RU"/>
        </w:rPr>
        <w:t>иного дохода</w:t>
      </w:r>
      <w:proofErr w:type="gramEnd"/>
      <w:r w:rsidRPr="00226F0E">
        <w:rPr>
          <w:rFonts w:ascii="Arial" w:eastAsia="Times New Roman" w:hAnsi="Arial" w:cs="Arial"/>
          <w:color w:val="3A3A3A"/>
          <w:sz w:val="24"/>
          <w:szCs w:val="24"/>
          <w:lang w:eastAsia="ru-RU"/>
        </w:rPr>
        <w:t xml:space="preserve">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226F0E" w:rsidRPr="00226F0E" w:rsidRDefault="00226F0E" w:rsidP="00226F0E">
      <w:pPr>
        <w:shd w:val="clear" w:color="auto" w:fill="FFFFFF"/>
        <w:spacing w:after="0" w:line="240" w:lineRule="auto"/>
        <w:jc w:val="both"/>
        <w:rPr>
          <w:rFonts w:ascii="Arial" w:eastAsia="Times New Roman" w:hAnsi="Arial" w:cs="Arial"/>
          <w:color w:val="3A3A3A"/>
          <w:sz w:val="24"/>
          <w:szCs w:val="24"/>
          <w:lang w:eastAsia="ru-RU"/>
        </w:rPr>
      </w:pPr>
      <w:r w:rsidRPr="00226F0E">
        <w:rPr>
          <w:rFonts w:ascii="Arial" w:eastAsia="Times New Roman" w:hAnsi="Arial" w:cs="Arial"/>
          <w:b/>
          <w:bCs/>
          <w:color w:val="3A3A3A"/>
          <w:sz w:val="24"/>
          <w:szCs w:val="24"/>
          <w:lang w:eastAsia="ru-RU"/>
        </w:rPr>
        <w:t>- </w:t>
      </w:r>
      <w:r w:rsidRPr="00226F0E">
        <w:rPr>
          <w:rFonts w:ascii="Arial" w:eastAsia="Times New Roman" w:hAnsi="Arial" w:cs="Arial"/>
          <w:b/>
          <w:bCs/>
          <w:color w:val="3A3A3A"/>
          <w:sz w:val="24"/>
          <w:szCs w:val="24"/>
          <w:u w:val="single"/>
          <w:lang w:eastAsia="ru-RU"/>
        </w:rPr>
        <w:t>по части 3</w:t>
      </w:r>
      <w:r w:rsidRPr="00226F0E">
        <w:rPr>
          <w:rFonts w:ascii="Arial" w:eastAsia="Times New Roman" w:hAnsi="Arial" w:cs="Arial"/>
          <w:b/>
          <w:bCs/>
          <w:color w:val="3A3A3A"/>
          <w:sz w:val="24"/>
          <w:szCs w:val="24"/>
          <w:lang w:eastAsia="ru-RU"/>
        </w:rPr>
        <w:t> -</w:t>
      </w:r>
      <w:r w:rsidRPr="00226F0E">
        <w:rPr>
          <w:rFonts w:ascii="Arial" w:eastAsia="Times New Roman" w:hAnsi="Arial" w:cs="Arial"/>
          <w:color w:val="3A3A3A"/>
          <w:sz w:val="24"/>
          <w:szCs w:val="24"/>
          <w:lang w:eastAsia="ru-RU"/>
        </w:rPr>
        <w:t> в виде лишения свободы на срок от десяти до пятнадцати лет с лишением права занимать определенные должности или заниматься определенной деятельностью на срок до пяти лет.</w:t>
      </w:r>
    </w:p>
    <w:p w:rsidR="00226F0E" w:rsidRPr="00226F0E" w:rsidRDefault="00226F0E" w:rsidP="00226F0E">
      <w:pPr>
        <w:shd w:val="clear" w:color="auto" w:fill="FFFFFF"/>
        <w:spacing w:after="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УК РФ также дополнен </w:t>
      </w:r>
      <w:r w:rsidRPr="00226F0E">
        <w:rPr>
          <w:rFonts w:ascii="Arial" w:eastAsia="Times New Roman" w:hAnsi="Arial" w:cs="Arial"/>
          <w:b/>
          <w:bCs/>
          <w:color w:val="3A3A3A"/>
          <w:sz w:val="24"/>
          <w:szCs w:val="24"/>
          <w:lang w:eastAsia="ru-RU"/>
        </w:rPr>
        <w:t>статьей 280.3</w:t>
      </w:r>
      <w:r w:rsidRPr="00226F0E">
        <w:rPr>
          <w:rFonts w:ascii="Arial" w:eastAsia="Times New Roman" w:hAnsi="Arial" w:cs="Arial"/>
          <w:color w:val="3A3A3A"/>
          <w:sz w:val="24"/>
          <w:szCs w:val="24"/>
          <w:lang w:eastAsia="ru-RU"/>
        </w:rPr>
        <w:t>, предусматривающей ответственность за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w:t>
      </w:r>
    </w:p>
    <w:p w:rsidR="00226F0E" w:rsidRPr="00226F0E" w:rsidRDefault="00226F0E" w:rsidP="00226F0E">
      <w:pPr>
        <w:shd w:val="clear" w:color="auto" w:fill="FFFFFF"/>
        <w:spacing w:after="0" w:line="240" w:lineRule="auto"/>
        <w:jc w:val="both"/>
        <w:rPr>
          <w:rFonts w:ascii="Arial" w:eastAsia="Times New Roman" w:hAnsi="Arial" w:cs="Arial"/>
          <w:color w:val="3A3A3A"/>
          <w:sz w:val="24"/>
          <w:szCs w:val="24"/>
          <w:lang w:eastAsia="ru-RU"/>
        </w:rPr>
      </w:pPr>
      <w:r w:rsidRPr="00226F0E">
        <w:rPr>
          <w:rFonts w:ascii="Arial" w:eastAsia="Times New Roman" w:hAnsi="Arial" w:cs="Arial"/>
          <w:b/>
          <w:bCs/>
          <w:color w:val="3A3A3A"/>
          <w:sz w:val="24"/>
          <w:szCs w:val="24"/>
          <w:u w:val="single"/>
          <w:lang w:eastAsia="ru-RU"/>
        </w:rPr>
        <w:t>- по части 1</w:t>
      </w:r>
      <w:r w:rsidRPr="00226F0E">
        <w:rPr>
          <w:rFonts w:ascii="Arial" w:eastAsia="Times New Roman" w:hAnsi="Arial" w:cs="Arial"/>
          <w:b/>
          <w:bCs/>
          <w:color w:val="3A3A3A"/>
          <w:sz w:val="24"/>
          <w:szCs w:val="24"/>
          <w:lang w:eastAsia="ru-RU"/>
        </w:rPr>
        <w:t> —</w:t>
      </w:r>
      <w:r w:rsidRPr="00226F0E">
        <w:rPr>
          <w:rFonts w:ascii="Arial" w:eastAsia="Times New Roman" w:hAnsi="Arial" w:cs="Arial"/>
          <w:color w:val="3A3A3A"/>
          <w:sz w:val="24"/>
          <w:szCs w:val="24"/>
          <w:lang w:eastAsia="ru-RU"/>
        </w:rPr>
        <w:t> публичные действия, совершенные лицом после его привлечения к административной ответственности за аналогичное деяние в течение одного года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тот же срок;</w:t>
      </w:r>
    </w:p>
    <w:p w:rsidR="00226F0E" w:rsidRPr="00226F0E" w:rsidRDefault="00226F0E" w:rsidP="00226F0E">
      <w:pPr>
        <w:shd w:val="clear" w:color="auto" w:fill="FFFFFF"/>
        <w:spacing w:after="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 </w:t>
      </w:r>
      <w:r w:rsidRPr="00226F0E">
        <w:rPr>
          <w:rFonts w:ascii="Arial" w:eastAsia="Times New Roman" w:hAnsi="Arial" w:cs="Arial"/>
          <w:b/>
          <w:bCs/>
          <w:color w:val="3A3A3A"/>
          <w:sz w:val="24"/>
          <w:szCs w:val="24"/>
          <w:u w:val="single"/>
          <w:lang w:eastAsia="ru-RU"/>
        </w:rPr>
        <w:t>по части </w:t>
      </w:r>
      <w:r w:rsidRPr="00226F0E">
        <w:rPr>
          <w:rFonts w:ascii="Arial" w:eastAsia="Times New Roman" w:hAnsi="Arial" w:cs="Arial"/>
          <w:b/>
          <w:bCs/>
          <w:color w:val="3A3A3A"/>
          <w:sz w:val="24"/>
          <w:szCs w:val="24"/>
          <w:lang w:eastAsia="ru-RU"/>
        </w:rPr>
        <w:t>2 - </w:t>
      </w:r>
      <w:r w:rsidRPr="00226F0E">
        <w:rPr>
          <w:rFonts w:ascii="Arial" w:eastAsia="Times New Roman" w:hAnsi="Arial" w:cs="Arial"/>
          <w:color w:val="3A3A3A"/>
          <w:sz w:val="24"/>
          <w:szCs w:val="24"/>
          <w:lang w:eastAsia="ru-RU"/>
        </w:rPr>
        <w:t xml:space="preserve">наказываются штрафом в размере от трехсот тысяч до одного миллиона рублей или в размере заработной платы или </w:t>
      </w:r>
      <w:proofErr w:type="gramStart"/>
      <w:r w:rsidRPr="00226F0E">
        <w:rPr>
          <w:rFonts w:ascii="Arial" w:eastAsia="Times New Roman" w:hAnsi="Arial" w:cs="Arial"/>
          <w:color w:val="3A3A3A"/>
          <w:sz w:val="24"/>
          <w:szCs w:val="24"/>
          <w:lang w:eastAsia="ru-RU"/>
        </w:rPr>
        <w:t>иного дохода</w:t>
      </w:r>
      <w:proofErr w:type="gramEnd"/>
      <w:r w:rsidRPr="00226F0E">
        <w:rPr>
          <w:rFonts w:ascii="Arial" w:eastAsia="Times New Roman" w:hAnsi="Arial" w:cs="Arial"/>
          <w:color w:val="3A3A3A"/>
          <w:sz w:val="24"/>
          <w:szCs w:val="24"/>
          <w:lang w:eastAsia="ru-RU"/>
        </w:rPr>
        <w:t xml:space="preserve"> осужденного за период от трех до пяти лет либо лишением свободы на срок до пяти лет с </w:t>
      </w:r>
      <w:r w:rsidRPr="00226F0E">
        <w:rPr>
          <w:rFonts w:ascii="Arial" w:eastAsia="Times New Roman" w:hAnsi="Arial" w:cs="Arial"/>
          <w:color w:val="3A3A3A"/>
          <w:sz w:val="24"/>
          <w:szCs w:val="24"/>
          <w:lang w:eastAsia="ru-RU"/>
        </w:rPr>
        <w:lastRenderedPageBreak/>
        <w:t>лишением права занимать определенные должности или заниматься определенной деятельностью на тот же срок.</w:t>
      </w:r>
    </w:p>
    <w:p w:rsidR="00226F0E" w:rsidRPr="00226F0E" w:rsidRDefault="00226F0E" w:rsidP="00226F0E">
      <w:pPr>
        <w:shd w:val="clear" w:color="auto" w:fill="FFFFFF"/>
        <w:spacing w:after="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Кроме того, новой </w:t>
      </w:r>
      <w:r w:rsidRPr="00226F0E">
        <w:rPr>
          <w:rFonts w:ascii="Arial" w:eastAsia="Times New Roman" w:hAnsi="Arial" w:cs="Arial"/>
          <w:b/>
          <w:bCs/>
          <w:color w:val="3A3A3A"/>
          <w:sz w:val="24"/>
          <w:szCs w:val="24"/>
          <w:lang w:eastAsia="ru-RU"/>
        </w:rPr>
        <w:t>статьей 284.2</w:t>
      </w:r>
      <w:r w:rsidRPr="00226F0E">
        <w:rPr>
          <w:rFonts w:ascii="Arial" w:eastAsia="Times New Roman" w:hAnsi="Arial" w:cs="Arial"/>
          <w:color w:val="3A3A3A"/>
          <w:sz w:val="24"/>
          <w:szCs w:val="24"/>
          <w:lang w:eastAsia="ru-RU"/>
        </w:rPr>
        <w:t> устанавливается ответственность за призывы к введению мер ограничительного характера в отношении Российской Федерации, граждан Российской Федерации или российских юридических лиц, совершенные гражданином РФ после его привлечения к административной ответственности за аналогичное деяние в течение одного года, наказываются в виде штрафа в размере до пятисот тысяч рублей или в размере заработной платы или иного дохода осужденного за период до трех лет, либо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одного года либо без такового.</w:t>
      </w:r>
    </w:p>
    <w:p w:rsidR="00226F0E" w:rsidRPr="00226F0E" w:rsidRDefault="00226F0E" w:rsidP="00226F0E">
      <w:pPr>
        <w:shd w:val="clear" w:color="auto" w:fill="FFFFFF"/>
        <w:spacing w:after="15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 xml:space="preserve">В статьи 31 и 151 УПК РФ внесены изменения, регулирующие вопросы подсудности и </w:t>
      </w:r>
      <w:proofErr w:type="spellStart"/>
      <w:r w:rsidRPr="00226F0E">
        <w:rPr>
          <w:rFonts w:ascii="Arial" w:eastAsia="Times New Roman" w:hAnsi="Arial" w:cs="Arial"/>
          <w:color w:val="3A3A3A"/>
          <w:sz w:val="24"/>
          <w:szCs w:val="24"/>
          <w:lang w:eastAsia="ru-RU"/>
        </w:rPr>
        <w:t>подследственности</w:t>
      </w:r>
      <w:proofErr w:type="spellEnd"/>
      <w:r w:rsidRPr="00226F0E">
        <w:rPr>
          <w:rFonts w:ascii="Arial" w:eastAsia="Times New Roman" w:hAnsi="Arial" w:cs="Arial"/>
          <w:color w:val="3A3A3A"/>
          <w:sz w:val="24"/>
          <w:szCs w:val="24"/>
          <w:lang w:eastAsia="ru-RU"/>
        </w:rPr>
        <w:t xml:space="preserve"> уголовных дел по новым составам преступлений.</w:t>
      </w:r>
    </w:p>
    <w:p w:rsidR="00226F0E" w:rsidRPr="00226F0E" w:rsidRDefault="00226F0E" w:rsidP="00226F0E">
      <w:pPr>
        <w:shd w:val="clear" w:color="auto" w:fill="FFFFFF"/>
        <w:spacing w:after="150" w:line="240" w:lineRule="auto"/>
        <w:jc w:val="both"/>
        <w:rPr>
          <w:rFonts w:ascii="Arial" w:eastAsia="Times New Roman" w:hAnsi="Arial" w:cs="Arial"/>
          <w:color w:val="3A3A3A"/>
          <w:sz w:val="24"/>
          <w:szCs w:val="24"/>
          <w:lang w:eastAsia="ru-RU"/>
        </w:rPr>
      </w:pPr>
      <w:r w:rsidRPr="00226F0E">
        <w:rPr>
          <w:rFonts w:ascii="Arial" w:eastAsia="Times New Roman" w:hAnsi="Arial" w:cs="Arial"/>
          <w:color w:val="3A3A3A"/>
          <w:sz w:val="24"/>
          <w:szCs w:val="24"/>
          <w:lang w:eastAsia="ru-RU"/>
        </w:rPr>
        <w:t>Чтобы избежать административной или уголовной ответственности, необходимо помнить о последствиях опрометчивых высказываний, не допускать необдуманных слов, поступков и действий.</w:t>
      </w:r>
    </w:p>
    <w:p w:rsidR="00AB574B" w:rsidRDefault="00AB574B">
      <w:bookmarkStart w:id="0" w:name="_GoBack"/>
      <w:bookmarkEnd w:id="0"/>
    </w:p>
    <w:sectPr w:rsidR="00AB5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0E"/>
    <w:rsid w:val="00226F0E"/>
    <w:rsid w:val="00AB5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6244F-F272-4FFF-A3F1-04A73353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6F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6F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385523">
      <w:bodyDiv w:val="1"/>
      <w:marLeft w:val="0"/>
      <w:marRight w:val="0"/>
      <w:marTop w:val="0"/>
      <w:marBottom w:val="0"/>
      <w:divBdr>
        <w:top w:val="none" w:sz="0" w:space="0" w:color="auto"/>
        <w:left w:val="none" w:sz="0" w:space="0" w:color="auto"/>
        <w:bottom w:val="none" w:sz="0" w:space="0" w:color="auto"/>
        <w:right w:val="none" w:sz="0" w:space="0" w:color="auto"/>
      </w:divBdr>
      <w:divsChild>
        <w:div w:id="1062018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5870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Medved</dc:creator>
  <cp:keywords/>
  <dc:description/>
  <cp:lastModifiedBy>Medved</cp:lastModifiedBy>
  <cp:revision>1</cp:revision>
  <dcterms:created xsi:type="dcterms:W3CDTF">2022-05-28T10:54:00Z</dcterms:created>
  <dcterms:modified xsi:type="dcterms:W3CDTF">2022-05-28T10:54:00Z</dcterms:modified>
</cp:coreProperties>
</file>