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391" w:rsidRPr="008D1B7C" w:rsidRDefault="007A197F" w:rsidP="007A197F">
      <w:pPr>
        <w:spacing w:after="0" w:line="240" w:lineRule="auto"/>
        <w:jc w:val="center"/>
        <w:rPr>
          <w:rFonts w:ascii="Times New Roman" w:hAnsi="Times New Roman" w:cs="Times New Roman"/>
          <w:b/>
          <w:color w:val="FF0000"/>
          <w:sz w:val="26"/>
          <w:szCs w:val="26"/>
        </w:rPr>
      </w:pPr>
      <w:r w:rsidRPr="008D1B7C">
        <w:rPr>
          <w:rFonts w:ascii="Times New Roman" w:hAnsi="Times New Roman" w:cs="Times New Roman"/>
          <w:b/>
          <w:color w:val="FF0000"/>
          <w:sz w:val="26"/>
          <w:szCs w:val="26"/>
        </w:rPr>
        <w:t xml:space="preserve">Уважаемые родители! </w:t>
      </w:r>
    </w:p>
    <w:p w:rsidR="007A197F" w:rsidRPr="008D1B7C" w:rsidRDefault="007A197F" w:rsidP="007A197F">
      <w:pPr>
        <w:spacing w:after="0" w:line="240" w:lineRule="auto"/>
        <w:jc w:val="center"/>
        <w:rPr>
          <w:rFonts w:ascii="Times New Roman" w:hAnsi="Times New Roman" w:cs="Times New Roman"/>
          <w:b/>
          <w:color w:val="FF0000"/>
          <w:sz w:val="26"/>
          <w:szCs w:val="26"/>
        </w:rPr>
      </w:pPr>
      <w:r w:rsidRPr="008D1B7C">
        <w:rPr>
          <w:rFonts w:ascii="Times New Roman" w:hAnsi="Times New Roman" w:cs="Times New Roman"/>
          <w:b/>
          <w:color w:val="FF0000"/>
          <w:sz w:val="26"/>
          <w:szCs w:val="26"/>
        </w:rPr>
        <w:t xml:space="preserve">Миллион раз подумайте, прежде чем купить </w:t>
      </w:r>
    </w:p>
    <w:p w:rsidR="007A197F" w:rsidRPr="008D1B7C" w:rsidRDefault="007A197F" w:rsidP="007A197F">
      <w:pPr>
        <w:spacing w:after="0" w:line="240" w:lineRule="auto"/>
        <w:jc w:val="center"/>
        <w:rPr>
          <w:rFonts w:ascii="Times New Roman" w:hAnsi="Times New Roman" w:cs="Times New Roman"/>
          <w:b/>
          <w:color w:val="FF0000"/>
          <w:sz w:val="26"/>
          <w:szCs w:val="26"/>
        </w:rPr>
      </w:pPr>
      <w:r w:rsidRPr="008D1B7C">
        <w:rPr>
          <w:rFonts w:ascii="Times New Roman" w:hAnsi="Times New Roman" w:cs="Times New Roman"/>
          <w:b/>
          <w:color w:val="FF0000"/>
          <w:sz w:val="26"/>
          <w:szCs w:val="26"/>
        </w:rPr>
        <w:t xml:space="preserve">             ребенку </w:t>
      </w:r>
      <w:proofErr w:type="spellStart"/>
      <w:r w:rsidRPr="008D1B7C">
        <w:rPr>
          <w:rFonts w:ascii="Times New Roman" w:hAnsi="Times New Roman" w:cs="Times New Roman"/>
          <w:b/>
          <w:color w:val="FF0000"/>
          <w:sz w:val="26"/>
          <w:szCs w:val="26"/>
        </w:rPr>
        <w:t>мототранспорт</w:t>
      </w:r>
      <w:proofErr w:type="spellEnd"/>
      <w:r w:rsidRPr="008D1B7C">
        <w:rPr>
          <w:rFonts w:ascii="Times New Roman" w:hAnsi="Times New Roman" w:cs="Times New Roman"/>
          <w:b/>
          <w:color w:val="FF0000"/>
          <w:sz w:val="26"/>
          <w:szCs w:val="26"/>
        </w:rPr>
        <w:t xml:space="preserve"> или посадить за руль автомобиля.</w:t>
      </w:r>
    </w:p>
    <w:p w:rsidR="007A197F" w:rsidRPr="007A197F" w:rsidRDefault="007A197F" w:rsidP="007A197F">
      <w:pPr>
        <w:spacing w:after="0" w:line="240" w:lineRule="auto"/>
        <w:jc w:val="center"/>
        <w:rPr>
          <w:rFonts w:ascii="Times New Roman" w:hAnsi="Times New Roman" w:cs="Times New Roman"/>
          <w:b/>
          <w:sz w:val="28"/>
          <w:szCs w:val="28"/>
        </w:rPr>
      </w:pPr>
    </w:p>
    <w:p w:rsidR="003D7391" w:rsidRPr="00AE02A8" w:rsidRDefault="003D7391" w:rsidP="003D7391">
      <w:pPr>
        <w:spacing w:after="0" w:line="240" w:lineRule="auto"/>
        <w:ind w:firstLine="709"/>
        <w:jc w:val="both"/>
        <w:rPr>
          <w:rFonts w:ascii="Times New Roman" w:hAnsi="Times New Roman" w:cs="Times New Roman"/>
          <w:sz w:val="26"/>
          <w:szCs w:val="26"/>
        </w:rPr>
      </w:pPr>
      <w:r w:rsidRPr="00AE02A8">
        <w:rPr>
          <w:rFonts w:ascii="Times New Roman" w:hAnsi="Times New Roman" w:cs="Times New Roman"/>
          <w:sz w:val="26"/>
          <w:szCs w:val="26"/>
        </w:rPr>
        <w:t>В 202</w:t>
      </w:r>
      <w:r w:rsidR="00AF5B24">
        <w:rPr>
          <w:rFonts w:ascii="Times New Roman" w:hAnsi="Times New Roman" w:cs="Times New Roman"/>
          <w:sz w:val="26"/>
          <w:szCs w:val="26"/>
        </w:rPr>
        <w:t>4</w:t>
      </w:r>
      <w:r w:rsidRPr="00AE02A8">
        <w:rPr>
          <w:rFonts w:ascii="Times New Roman" w:hAnsi="Times New Roman" w:cs="Times New Roman"/>
          <w:sz w:val="26"/>
          <w:szCs w:val="26"/>
        </w:rPr>
        <w:t xml:space="preserve"> году на территории города Гусь-Хрустальный и </w:t>
      </w:r>
      <w:r w:rsidR="00E345A2" w:rsidRPr="00AE02A8">
        <w:rPr>
          <w:rFonts w:ascii="Times New Roman" w:hAnsi="Times New Roman" w:cs="Times New Roman"/>
          <w:sz w:val="26"/>
          <w:szCs w:val="26"/>
        </w:rPr>
        <w:t xml:space="preserve">                                       </w:t>
      </w:r>
      <w:r w:rsidRPr="00AE02A8">
        <w:rPr>
          <w:rFonts w:ascii="Times New Roman" w:hAnsi="Times New Roman" w:cs="Times New Roman"/>
          <w:sz w:val="26"/>
          <w:szCs w:val="26"/>
        </w:rPr>
        <w:t xml:space="preserve">Гусь-Хрустального района зарегистрировано </w:t>
      </w:r>
      <w:r w:rsidR="00C57878" w:rsidRPr="00C57878">
        <w:rPr>
          <w:rFonts w:ascii="Times New Roman" w:hAnsi="Times New Roman" w:cs="Times New Roman"/>
          <w:sz w:val="26"/>
          <w:szCs w:val="26"/>
        </w:rPr>
        <w:t>17</w:t>
      </w:r>
      <w:r w:rsidRPr="00AE02A8">
        <w:rPr>
          <w:rFonts w:ascii="Times New Roman" w:hAnsi="Times New Roman" w:cs="Times New Roman"/>
          <w:sz w:val="26"/>
          <w:szCs w:val="26"/>
        </w:rPr>
        <w:t xml:space="preserve"> дорожно-транспортных происшестви</w:t>
      </w:r>
      <w:r w:rsidR="00C57878">
        <w:rPr>
          <w:rFonts w:ascii="Times New Roman" w:hAnsi="Times New Roman" w:cs="Times New Roman"/>
          <w:sz w:val="26"/>
          <w:szCs w:val="26"/>
        </w:rPr>
        <w:t>й</w:t>
      </w:r>
      <w:r w:rsidRPr="00AE02A8">
        <w:rPr>
          <w:rFonts w:ascii="Times New Roman" w:hAnsi="Times New Roman" w:cs="Times New Roman"/>
          <w:sz w:val="26"/>
          <w:szCs w:val="26"/>
        </w:rPr>
        <w:t xml:space="preserve"> с участием водителей </w:t>
      </w:r>
      <w:proofErr w:type="spellStart"/>
      <w:r w:rsidRPr="00AE02A8">
        <w:rPr>
          <w:rFonts w:ascii="Times New Roman" w:hAnsi="Times New Roman" w:cs="Times New Roman"/>
          <w:sz w:val="26"/>
          <w:szCs w:val="26"/>
        </w:rPr>
        <w:t>мототранспортных</w:t>
      </w:r>
      <w:proofErr w:type="spellEnd"/>
      <w:r w:rsidRPr="00AE02A8">
        <w:rPr>
          <w:rFonts w:ascii="Times New Roman" w:hAnsi="Times New Roman" w:cs="Times New Roman"/>
          <w:sz w:val="26"/>
          <w:szCs w:val="26"/>
        </w:rPr>
        <w:t xml:space="preserve"> средств, при которых </w:t>
      </w:r>
      <w:r w:rsidR="00C57878" w:rsidRPr="00C57878">
        <w:rPr>
          <w:rFonts w:ascii="Times New Roman" w:hAnsi="Times New Roman" w:cs="Times New Roman"/>
          <w:sz w:val="26"/>
          <w:szCs w:val="26"/>
        </w:rPr>
        <w:t>3</w:t>
      </w:r>
      <w:r w:rsidR="00AF5B24">
        <w:rPr>
          <w:rFonts w:ascii="Times New Roman" w:hAnsi="Times New Roman" w:cs="Times New Roman"/>
          <w:sz w:val="26"/>
          <w:szCs w:val="26"/>
        </w:rPr>
        <w:t xml:space="preserve"> человек</w:t>
      </w:r>
      <w:r w:rsidR="00C57878">
        <w:rPr>
          <w:rFonts w:ascii="Times New Roman" w:hAnsi="Times New Roman" w:cs="Times New Roman"/>
          <w:sz w:val="26"/>
          <w:szCs w:val="26"/>
        </w:rPr>
        <w:t>а</w:t>
      </w:r>
      <w:r w:rsidR="00AE02A8" w:rsidRPr="00AE02A8">
        <w:rPr>
          <w:rFonts w:ascii="Times New Roman" w:hAnsi="Times New Roman" w:cs="Times New Roman"/>
          <w:sz w:val="26"/>
          <w:szCs w:val="26"/>
        </w:rPr>
        <w:t xml:space="preserve"> погибло, </w:t>
      </w:r>
      <w:r w:rsidR="00C57878">
        <w:rPr>
          <w:rFonts w:ascii="Times New Roman" w:hAnsi="Times New Roman" w:cs="Times New Roman"/>
          <w:sz w:val="26"/>
          <w:szCs w:val="26"/>
        </w:rPr>
        <w:t xml:space="preserve">                </w:t>
      </w:r>
      <w:r w:rsidR="00C57878" w:rsidRPr="00C57878">
        <w:rPr>
          <w:rFonts w:ascii="Times New Roman" w:hAnsi="Times New Roman" w:cs="Times New Roman"/>
          <w:sz w:val="26"/>
          <w:szCs w:val="26"/>
        </w:rPr>
        <w:t>19</w:t>
      </w:r>
      <w:r w:rsidRPr="00AF5B24">
        <w:rPr>
          <w:rFonts w:ascii="Times New Roman" w:hAnsi="Times New Roman" w:cs="Times New Roman"/>
          <w:color w:val="FF0000"/>
          <w:sz w:val="26"/>
          <w:szCs w:val="26"/>
        </w:rPr>
        <w:t xml:space="preserve"> </w:t>
      </w:r>
      <w:r w:rsidRPr="00AE02A8">
        <w:rPr>
          <w:rFonts w:ascii="Times New Roman" w:hAnsi="Times New Roman" w:cs="Times New Roman"/>
          <w:sz w:val="26"/>
          <w:szCs w:val="26"/>
        </w:rPr>
        <w:t>получили</w:t>
      </w:r>
      <w:r w:rsidR="00E345A2" w:rsidRPr="00AE02A8">
        <w:rPr>
          <w:rFonts w:ascii="Times New Roman" w:hAnsi="Times New Roman" w:cs="Times New Roman"/>
          <w:sz w:val="26"/>
          <w:szCs w:val="26"/>
        </w:rPr>
        <w:t xml:space="preserve"> </w:t>
      </w:r>
      <w:r w:rsidRPr="00AE02A8">
        <w:rPr>
          <w:rFonts w:ascii="Times New Roman" w:hAnsi="Times New Roman" w:cs="Times New Roman"/>
          <w:sz w:val="26"/>
          <w:szCs w:val="26"/>
        </w:rPr>
        <w:t>телесные повреждения различной степени тяжести, из них</w:t>
      </w:r>
      <w:r w:rsidR="00AE02A8">
        <w:rPr>
          <w:rFonts w:ascii="Times New Roman" w:hAnsi="Times New Roman" w:cs="Times New Roman"/>
          <w:sz w:val="26"/>
          <w:szCs w:val="26"/>
        </w:rPr>
        <w:t xml:space="preserve">                                             </w:t>
      </w:r>
      <w:r w:rsidRPr="00AE02A8">
        <w:rPr>
          <w:rFonts w:ascii="Times New Roman" w:hAnsi="Times New Roman" w:cs="Times New Roman"/>
          <w:sz w:val="26"/>
          <w:szCs w:val="26"/>
        </w:rPr>
        <w:t xml:space="preserve"> </w:t>
      </w:r>
      <w:r w:rsidR="00C57878" w:rsidRPr="00C57878">
        <w:rPr>
          <w:rFonts w:ascii="Times New Roman" w:hAnsi="Times New Roman" w:cs="Times New Roman"/>
          <w:sz w:val="26"/>
          <w:szCs w:val="26"/>
        </w:rPr>
        <w:t>3</w:t>
      </w:r>
      <w:r w:rsidRPr="00C57878">
        <w:rPr>
          <w:rFonts w:ascii="Times New Roman" w:hAnsi="Times New Roman" w:cs="Times New Roman"/>
          <w:sz w:val="26"/>
          <w:szCs w:val="26"/>
        </w:rPr>
        <w:t xml:space="preserve"> </w:t>
      </w:r>
      <w:r w:rsidRPr="00AE02A8">
        <w:rPr>
          <w:rFonts w:ascii="Times New Roman" w:hAnsi="Times New Roman" w:cs="Times New Roman"/>
          <w:sz w:val="26"/>
          <w:szCs w:val="26"/>
        </w:rPr>
        <w:t xml:space="preserve">несовершеннолетних детей. </w:t>
      </w:r>
      <w:r w:rsidR="00AE02A8">
        <w:rPr>
          <w:rFonts w:ascii="Times New Roman" w:hAnsi="Times New Roman" w:cs="Times New Roman"/>
          <w:sz w:val="26"/>
          <w:szCs w:val="26"/>
        </w:rPr>
        <w:t xml:space="preserve">В </w:t>
      </w:r>
      <w:r w:rsidR="00AF5B24">
        <w:rPr>
          <w:rFonts w:ascii="Times New Roman" w:hAnsi="Times New Roman" w:cs="Times New Roman"/>
          <w:sz w:val="26"/>
          <w:szCs w:val="26"/>
        </w:rPr>
        <w:t xml:space="preserve">марте месяце текущего года </w:t>
      </w:r>
      <w:r w:rsidR="00AE02A8">
        <w:rPr>
          <w:rFonts w:ascii="Times New Roman" w:hAnsi="Times New Roman" w:cs="Times New Roman"/>
          <w:sz w:val="26"/>
          <w:szCs w:val="26"/>
        </w:rPr>
        <w:t xml:space="preserve">уже зарегистрировано </w:t>
      </w:r>
      <w:r w:rsidR="00AF5B24">
        <w:rPr>
          <w:rFonts w:ascii="Times New Roman" w:hAnsi="Times New Roman" w:cs="Times New Roman"/>
          <w:sz w:val="26"/>
          <w:szCs w:val="26"/>
        </w:rPr>
        <w:t xml:space="preserve">                     1</w:t>
      </w:r>
      <w:r w:rsidR="00AE02A8">
        <w:rPr>
          <w:rFonts w:ascii="Times New Roman" w:hAnsi="Times New Roman" w:cs="Times New Roman"/>
          <w:sz w:val="26"/>
          <w:szCs w:val="26"/>
        </w:rPr>
        <w:t xml:space="preserve"> дорожно-транспортн</w:t>
      </w:r>
      <w:r w:rsidR="00AF5B24">
        <w:rPr>
          <w:rFonts w:ascii="Times New Roman" w:hAnsi="Times New Roman" w:cs="Times New Roman"/>
          <w:sz w:val="26"/>
          <w:szCs w:val="26"/>
        </w:rPr>
        <w:t>ое</w:t>
      </w:r>
      <w:r w:rsidR="00AE02A8">
        <w:rPr>
          <w:rFonts w:ascii="Times New Roman" w:hAnsi="Times New Roman" w:cs="Times New Roman"/>
          <w:sz w:val="26"/>
          <w:szCs w:val="26"/>
        </w:rPr>
        <w:t xml:space="preserve"> происшестви</w:t>
      </w:r>
      <w:r w:rsidR="00AF5B24">
        <w:rPr>
          <w:rFonts w:ascii="Times New Roman" w:hAnsi="Times New Roman" w:cs="Times New Roman"/>
          <w:sz w:val="26"/>
          <w:szCs w:val="26"/>
        </w:rPr>
        <w:t>е</w:t>
      </w:r>
      <w:r w:rsidR="00AE02A8">
        <w:rPr>
          <w:rFonts w:ascii="Times New Roman" w:hAnsi="Times New Roman" w:cs="Times New Roman"/>
          <w:sz w:val="26"/>
          <w:szCs w:val="26"/>
        </w:rPr>
        <w:t xml:space="preserve"> с участием водител</w:t>
      </w:r>
      <w:r w:rsidR="00AF5B24">
        <w:rPr>
          <w:rFonts w:ascii="Times New Roman" w:hAnsi="Times New Roman" w:cs="Times New Roman"/>
          <w:sz w:val="26"/>
          <w:szCs w:val="26"/>
        </w:rPr>
        <w:t>я</w:t>
      </w:r>
      <w:r w:rsidR="00AE02A8">
        <w:rPr>
          <w:rFonts w:ascii="Times New Roman" w:hAnsi="Times New Roman" w:cs="Times New Roman"/>
          <w:sz w:val="26"/>
          <w:szCs w:val="26"/>
        </w:rPr>
        <w:t xml:space="preserve"> </w:t>
      </w:r>
      <w:proofErr w:type="spellStart"/>
      <w:r w:rsidR="00AE02A8">
        <w:rPr>
          <w:rFonts w:ascii="Times New Roman" w:hAnsi="Times New Roman" w:cs="Times New Roman"/>
          <w:sz w:val="26"/>
          <w:szCs w:val="26"/>
        </w:rPr>
        <w:t>мототранспорта</w:t>
      </w:r>
      <w:proofErr w:type="spellEnd"/>
      <w:r w:rsidR="00AE02A8">
        <w:rPr>
          <w:rFonts w:ascii="Times New Roman" w:hAnsi="Times New Roman" w:cs="Times New Roman"/>
          <w:sz w:val="26"/>
          <w:szCs w:val="26"/>
        </w:rPr>
        <w:t xml:space="preserve">, </w:t>
      </w:r>
      <w:r w:rsidR="00AF5B24">
        <w:rPr>
          <w:rFonts w:ascii="Times New Roman" w:hAnsi="Times New Roman" w:cs="Times New Roman"/>
          <w:sz w:val="26"/>
          <w:szCs w:val="26"/>
        </w:rPr>
        <w:t>который получил тяжкие телесные повреждения.</w:t>
      </w:r>
    </w:p>
    <w:p w:rsidR="007A197F" w:rsidRPr="008D1B7C" w:rsidRDefault="007A197F" w:rsidP="007A197F">
      <w:pPr>
        <w:spacing w:after="0" w:line="240" w:lineRule="auto"/>
        <w:jc w:val="both"/>
        <w:rPr>
          <w:rFonts w:ascii="Times New Roman" w:hAnsi="Times New Roman" w:cs="Times New Roman"/>
          <w:sz w:val="26"/>
          <w:szCs w:val="26"/>
        </w:rPr>
      </w:pPr>
      <w:r w:rsidRPr="008D1B7C">
        <w:rPr>
          <w:rFonts w:ascii="Times New Roman" w:hAnsi="Times New Roman" w:cs="Times New Roman"/>
          <w:sz w:val="26"/>
          <w:szCs w:val="26"/>
        </w:rPr>
        <w:tab/>
        <w:t xml:space="preserve">Садясь за руль </w:t>
      </w:r>
      <w:proofErr w:type="spellStart"/>
      <w:r w:rsidRPr="008D1B7C">
        <w:rPr>
          <w:rFonts w:ascii="Times New Roman" w:hAnsi="Times New Roman" w:cs="Times New Roman"/>
          <w:sz w:val="26"/>
          <w:szCs w:val="26"/>
        </w:rPr>
        <w:t>мото</w:t>
      </w:r>
      <w:proofErr w:type="spellEnd"/>
      <w:r w:rsidRPr="008D1B7C">
        <w:rPr>
          <w:rFonts w:ascii="Times New Roman" w:hAnsi="Times New Roman" w:cs="Times New Roman"/>
          <w:sz w:val="26"/>
          <w:szCs w:val="26"/>
        </w:rPr>
        <w:t>- или автотранспорта, юные участники дорожного                      движения не задумываются о собственной безопасности и последствиях таких</w:t>
      </w:r>
      <w:r w:rsidR="00E345A2" w:rsidRPr="008D1B7C">
        <w:rPr>
          <w:rFonts w:ascii="Times New Roman" w:hAnsi="Times New Roman" w:cs="Times New Roman"/>
          <w:sz w:val="26"/>
          <w:szCs w:val="26"/>
        </w:rPr>
        <w:t xml:space="preserve"> </w:t>
      </w:r>
      <w:r w:rsidRPr="008D1B7C">
        <w:rPr>
          <w:rFonts w:ascii="Times New Roman" w:hAnsi="Times New Roman" w:cs="Times New Roman"/>
          <w:sz w:val="26"/>
          <w:szCs w:val="26"/>
        </w:rPr>
        <w:t xml:space="preserve">катаний. Не думают об этом и их родители, которые не принимают во внимание возрастные и психологические особенности детей, необходимость получения теоретических знаний и практических навыков управления транспортными средствами. Использование защитной экипировки при катании на </w:t>
      </w:r>
      <w:proofErr w:type="spellStart"/>
      <w:r w:rsidRPr="008D1B7C">
        <w:rPr>
          <w:rFonts w:ascii="Times New Roman" w:hAnsi="Times New Roman" w:cs="Times New Roman"/>
          <w:sz w:val="26"/>
          <w:szCs w:val="26"/>
        </w:rPr>
        <w:t>мототранспорте</w:t>
      </w:r>
      <w:proofErr w:type="spellEnd"/>
      <w:r w:rsidRPr="008D1B7C">
        <w:rPr>
          <w:rFonts w:ascii="Times New Roman" w:hAnsi="Times New Roman" w:cs="Times New Roman"/>
          <w:sz w:val="26"/>
          <w:szCs w:val="26"/>
        </w:rPr>
        <w:t xml:space="preserve"> также упускается из виду и родителями и детьми. </w:t>
      </w:r>
      <w:r w:rsidR="00E345A2" w:rsidRPr="008D1B7C">
        <w:rPr>
          <w:rFonts w:ascii="Times New Roman" w:hAnsi="Times New Roman" w:cs="Times New Roman"/>
          <w:sz w:val="26"/>
          <w:szCs w:val="26"/>
        </w:rPr>
        <w:t>Некоторые родители ошибочно полагают, что их дети могут управлять спортинвентарем (</w:t>
      </w:r>
      <w:proofErr w:type="spellStart"/>
      <w:r w:rsidR="00E345A2" w:rsidRPr="008D1B7C">
        <w:rPr>
          <w:rFonts w:ascii="Times New Roman" w:hAnsi="Times New Roman" w:cs="Times New Roman"/>
          <w:sz w:val="26"/>
          <w:szCs w:val="26"/>
        </w:rPr>
        <w:t>питбайки</w:t>
      </w:r>
      <w:proofErr w:type="spellEnd"/>
      <w:r w:rsidR="00E345A2" w:rsidRPr="008D1B7C">
        <w:rPr>
          <w:rFonts w:ascii="Times New Roman" w:hAnsi="Times New Roman" w:cs="Times New Roman"/>
          <w:sz w:val="26"/>
          <w:szCs w:val="26"/>
        </w:rPr>
        <w:t xml:space="preserve">) где-то в деревне или по проселочной дороге. </w:t>
      </w:r>
      <w:r w:rsidRPr="008D1B7C">
        <w:rPr>
          <w:rFonts w:ascii="Times New Roman" w:hAnsi="Times New Roman" w:cs="Times New Roman"/>
          <w:sz w:val="26"/>
          <w:szCs w:val="26"/>
        </w:rPr>
        <w:t xml:space="preserve"> </w:t>
      </w:r>
      <w:proofErr w:type="gramStart"/>
      <w:r w:rsidR="00E345A2" w:rsidRPr="008D1B7C">
        <w:rPr>
          <w:rFonts w:ascii="Times New Roman" w:hAnsi="Times New Roman" w:cs="Times New Roman"/>
          <w:sz w:val="26"/>
          <w:szCs w:val="26"/>
        </w:rPr>
        <w:t xml:space="preserve">Следует отметить, что именно в весенне-летний </w:t>
      </w:r>
      <w:r w:rsidRPr="008D1B7C">
        <w:rPr>
          <w:rFonts w:ascii="Times New Roman" w:hAnsi="Times New Roman" w:cs="Times New Roman"/>
          <w:sz w:val="26"/>
          <w:szCs w:val="26"/>
        </w:rPr>
        <w:t xml:space="preserve"> </w:t>
      </w:r>
      <w:r w:rsidR="00E345A2" w:rsidRPr="008D1B7C">
        <w:rPr>
          <w:rFonts w:ascii="Times New Roman" w:hAnsi="Times New Roman" w:cs="Times New Roman"/>
          <w:sz w:val="26"/>
          <w:szCs w:val="26"/>
        </w:rPr>
        <w:t xml:space="preserve">период увеличивается количество </w:t>
      </w:r>
      <w:proofErr w:type="spellStart"/>
      <w:r w:rsidR="00E345A2" w:rsidRPr="008D1B7C">
        <w:rPr>
          <w:rFonts w:ascii="Times New Roman" w:hAnsi="Times New Roman" w:cs="Times New Roman"/>
          <w:sz w:val="26"/>
          <w:szCs w:val="26"/>
        </w:rPr>
        <w:t>автоаварий</w:t>
      </w:r>
      <w:proofErr w:type="spellEnd"/>
      <w:r w:rsidR="00E345A2" w:rsidRPr="008D1B7C">
        <w:rPr>
          <w:rFonts w:ascii="Times New Roman" w:hAnsi="Times New Roman" w:cs="Times New Roman"/>
          <w:sz w:val="26"/>
          <w:szCs w:val="26"/>
        </w:rPr>
        <w:t>, в которых получают тяжкие телесные повреждения и гибнут на дорогах несовершеннолетние водители.</w:t>
      </w:r>
      <w:r w:rsidRPr="008D1B7C">
        <w:rPr>
          <w:rFonts w:ascii="Times New Roman" w:hAnsi="Times New Roman" w:cs="Times New Roman"/>
          <w:sz w:val="26"/>
          <w:szCs w:val="26"/>
        </w:rPr>
        <w:t xml:space="preserve">           </w:t>
      </w:r>
      <w:proofErr w:type="gramEnd"/>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jc w:val="center"/>
        <w:rPr>
          <w:rFonts w:ascii="Times New Roman" w:hAnsi="Times New Roman" w:cs="Times New Roman"/>
          <w:b/>
          <w:color w:val="FF0000"/>
          <w:sz w:val="26"/>
          <w:szCs w:val="26"/>
          <w:u w:val="single"/>
        </w:rPr>
      </w:pPr>
      <w:r w:rsidRPr="008D1B7C">
        <w:rPr>
          <w:rFonts w:ascii="Times New Roman" w:hAnsi="Times New Roman" w:cs="Times New Roman"/>
          <w:b/>
          <w:color w:val="FF0000"/>
          <w:sz w:val="26"/>
          <w:szCs w:val="26"/>
          <w:u w:val="single"/>
        </w:rPr>
        <w:t>Госавтоинспекция разъясняет ответственность</w:t>
      </w:r>
    </w:p>
    <w:p w:rsidR="007A197F" w:rsidRPr="008D1B7C" w:rsidRDefault="007A197F" w:rsidP="007A197F">
      <w:pPr>
        <w:spacing w:after="0" w:line="240" w:lineRule="auto"/>
        <w:jc w:val="center"/>
        <w:rPr>
          <w:rFonts w:ascii="Times New Roman" w:hAnsi="Times New Roman" w:cs="Times New Roman"/>
          <w:b/>
          <w:color w:val="FF0000"/>
          <w:sz w:val="26"/>
          <w:szCs w:val="26"/>
          <w:u w:val="single"/>
        </w:rPr>
      </w:pPr>
      <w:r w:rsidRPr="008D1B7C">
        <w:rPr>
          <w:rFonts w:ascii="Times New Roman" w:hAnsi="Times New Roman" w:cs="Times New Roman"/>
          <w:b/>
          <w:color w:val="FF0000"/>
          <w:sz w:val="26"/>
          <w:szCs w:val="26"/>
          <w:u w:val="single"/>
        </w:rPr>
        <w:t>за «катания без прав»:</w:t>
      </w:r>
    </w:p>
    <w:p w:rsidR="007A197F" w:rsidRPr="008D1B7C" w:rsidRDefault="007A197F" w:rsidP="007A197F">
      <w:pPr>
        <w:spacing w:after="0" w:line="240" w:lineRule="auto"/>
        <w:jc w:val="center"/>
        <w:rPr>
          <w:rFonts w:ascii="Times New Roman" w:hAnsi="Times New Roman" w:cs="Times New Roman"/>
          <w:b/>
          <w:sz w:val="26"/>
          <w:szCs w:val="26"/>
        </w:rPr>
      </w:pPr>
    </w:p>
    <w:p w:rsidR="007A197F" w:rsidRPr="008D1B7C" w:rsidRDefault="007A197F" w:rsidP="007A197F">
      <w:pPr>
        <w:spacing w:after="0" w:line="240" w:lineRule="auto"/>
        <w:jc w:val="both"/>
        <w:rPr>
          <w:rFonts w:ascii="Times New Roman" w:hAnsi="Times New Roman" w:cs="Times New Roman"/>
          <w:sz w:val="26"/>
          <w:szCs w:val="26"/>
        </w:rPr>
      </w:pPr>
      <w:r w:rsidRPr="008D1B7C">
        <w:rPr>
          <w:rFonts w:ascii="Times New Roman" w:hAnsi="Times New Roman" w:cs="Times New Roman"/>
          <w:b/>
          <w:sz w:val="26"/>
          <w:szCs w:val="26"/>
        </w:rPr>
        <w:tab/>
      </w:r>
      <w:r w:rsidRPr="008D1B7C">
        <w:rPr>
          <w:rFonts w:ascii="Times New Roman" w:hAnsi="Times New Roman" w:cs="Times New Roman"/>
          <w:sz w:val="26"/>
          <w:szCs w:val="26"/>
        </w:rPr>
        <w:t xml:space="preserve">Согласно </w:t>
      </w:r>
      <w:proofErr w:type="gramStart"/>
      <w:r w:rsidRPr="008D1B7C">
        <w:rPr>
          <w:rFonts w:ascii="Times New Roman" w:hAnsi="Times New Roman" w:cs="Times New Roman"/>
          <w:sz w:val="26"/>
          <w:szCs w:val="26"/>
        </w:rPr>
        <w:t>ч</w:t>
      </w:r>
      <w:proofErr w:type="gramEnd"/>
      <w:r w:rsidRPr="008D1B7C">
        <w:rPr>
          <w:rFonts w:ascii="Times New Roman" w:hAnsi="Times New Roman" w:cs="Times New Roman"/>
          <w:sz w:val="26"/>
          <w:szCs w:val="26"/>
        </w:rPr>
        <w:t xml:space="preserve">. 1 ст. 12.7 </w:t>
      </w:r>
      <w:proofErr w:type="spellStart"/>
      <w:r w:rsidRPr="008D1B7C">
        <w:rPr>
          <w:rFonts w:ascii="Times New Roman" w:hAnsi="Times New Roman" w:cs="Times New Roman"/>
          <w:sz w:val="26"/>
          <w:szCs w:val="26"/>
        </w:rPr>
        <w:t>КоАП</w:t>
      </w:r>
      <w:proofErr w:type="spellEnd"/>
      <w:r w:rsidRPr="008D1B7C">
        <w:rPr>
          <w:rFonts w:ascii="Times New Roman" w:hAnsi="Times New Roman" w:cs="Times New Roman"/>
          <w:sz w:val="26"/>
          <w:szCs w:val="26"/>
        </w:rPr>
        <w:t xml:space="preserve"> РФ, управление транспортным средством                        водителем, не имеющим права управления транспортным средством (за исключением учебной езды) – влечет наложение административного штрафа в размере от 5000 до 15 000 рублей.</w:t>
      </w:r>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jc w:val="both"/>
        <w:rPr>
          <w:rFonts w:ascii="Times New Roman" w:hAnsi="Times New Roman" w:cs="Times New Roman"/>
          <w:sz w:val="26"/>
          <w:szCs w:val="26"/>
        </w:rPr>
      </w:pPr>
      <w:r w:rsidRPr="008D1B7C">
        <w:rPr>
          <w:rFonts w:ascii="Times New Roman" w:hAnsi="Times New Roman" w:cs="Times New Roman"/>
          <w:sz w:val="26"/>
          <w:szCs w:val="26"/>
        </w:rPr>
        <w:tab/>
        <w:t xml:space="preserve">Согласно </w:t>
      </w:r>
      <w:proofErr w:type="gramStart"/>
      <w:r w:rsidRPr="008D1B7C">
        <w:rPr>
          <w:rFonts w:ascii="Times New Roman" w:hAnsi="Times New Roman" w:cs="Times New Roman"/>
          <w:sz w:val="26"/>
          <w:szCs w:val="26"/>
        </w:rPr>
        <w:t>ч</w:t>
      </w:r>
      <w:proofErr w:type="gramEnd"/>
      <w:r w:rsidRPr="008D1B7C">
        <w:rPr>
          <w:rFonts w:ascii="Times New Roman" w:hAnsi="Times New Roman" w:cs="Times New Roman"/>
          <w:sz w:val="26"/>
          <w:szCs w:val="26"/>
        </w:rPr>
        <w:t xml:space="preserve">. 3 ст. 12.7 </w:t>
      </w:r>
      <w:proofErr w:type="spellStart"/>
      <w:r w:rsidRPr="008D1B7C">
        <w:rPr>
          <w:rFonts w:ascii="Times New Roman" w:hAnsi="Times New Roman" w:cs="Times New Roman"/>
          <w:sz w:val="26"/>
          <w:szCs w:val="26"/>
        </w:rPr>
        <w:t>КоАП</w:t>
      </w:r>
      <w:proofErr w:type="spellEnd"/>
      <w:r w:rsidRPr="008D1B7C">
        <w:rPr>
          <w:rFonts w:ascii="Times New Roman" w:hAnsi="Times New Roman" w:cs="Times New Roman"/>
          <w:sz w:val="26"/>
          <w:szCs w:val="26"/>
        </w:rPr>
        <w:t xml:space="preserve"> РФ,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 влечет наложение   административного штрафа в размере 30 000 рублей.</w:t>
      </w:r>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jc w:val="both"/>
        <w:rPr>
          <w:rFonts w:ascii="Times New Roman" w:hAnsi="Times New Roman" w:cs="Times New Roman"/>
          <w:sz w:val="26"/>
          <w:szCs w:val="26"/>
        </w:rPr>
      </w:pPr>
      <w:r w:rsidRPr="008D1B7C">
        <w:rPr>
          <w:rFonts w:ascii="Times New Roman" w:hAnsi="Times New Roman" w:cs="Times New Roman"/>
          <w:sz w:val="26"/>
          <w:szCs w:val="26"/>
        </w:rPr>
        <w:tab/>
      </w:r>
      <w:proofErr w:type="gramStart"/>
      <w:r w:rsidRPr="008D1B7C">
        <w:rPr>
          <w:rFonts w:ascii="Times New Roman" w:hAnsi="Times New Roman" w:cs="Times New Roman"/>
          <w:sz w:val="26"/>
          <w:szCs w:val="26"/>
        </w:rPr>
        <w:t xml:space="preserve">Согласно ч. 3 ст. 12.8 </w:t>
      </w:r>
      <w:proofErr w:type="spellStart"/>
      <w:r w:rsidRPr="008D1B7C">
        <w:rPr>
          <w:rFonts w:ascii="Times New Roman" w:hAnsi="Times New Roman" w:cs="Times New Roman"/>
          <w:sz w:val="26"/>
          <w:szCs w:val="26"/>
        </w:rPr>
        <w:t>КоАП</w:t>
      </w:r>
      <w:proofErr w:type="spellEnd"/>
      <w:r w:rsidRPr="008D1B7C">
        <w:rPr>
          <w:rFonts w:ascii="Times New Roman" w:hAnsi="Times New Roman" w:cs="Times New Roman"/>
          <w:sz w:val="26"/>
          <w:szCs w:val="26"/>
        </w:rPr>
        <w:t xml:space="preserve">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 влечет административный арест на срок от 10 до 15 суток или наложение административного штрафа на лиц, в отношении которых в соответствии с настоящим Кодексом</w:t>
      </w:r>
      <w:proofErr w:type="gramEnd"/>
      <w:r w:rsidRPr="008D1B7C">
        <w:rPr>
          <w:rFonts w:ascii="Times New Roman" w:hAnsi="Times New Roman" w:cs="Times New Roman"/>
          <w:sz w:val="26"/>
          <w:szCs w:val="26"/>
        </w:rPr>
        <w:t xml:space="preserve"> не может применяться административный арест (несовершеннолетние в возрасте от 16 до 18 лет подходят по эту категорию граждан), в размере </w:t>
      </w:r>
      <w:r w:rsidR="00AF5B24">
        <w:rPr>
          <w:rFonts w:ascii="Times New Roman" w:hAnsi="Times New Roman" w:cs="Times New Roman"/>
          <w:sz w:val="26"/>
          <w:szCs w:val="26"/>
        </w:rPr>
        <w:t>45</w:t>
      </w:r>
      <w:r w:rsidRPr="008D1B7C">
        <w:rPr>
          <w:rFonts w:ascii="Times New Roman" w:hAnsi="Times New Roman" w:cs="Times New Roman"/>
          <w:sz w:val="26"/>
          <w:szCs w:val="26"/>
        </w:rPr>
        <w:t> 000 рублей.</w:t>
      </w:r>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jc w:val="both"/>
        <w:rPr>
          <w:rFonts w:ascii="Times New Roman" w:hAnsi="Times New Roman" w:cs="Times New Roman"/>
          <w:sz w:val="26"/>
          <w:szCs w:val="26"/>
        </w:rPr>
      </w:pPr>
      <w:r w:rsidRPr="008D1B7C">
        <w:rPr>
          <w:rFonts w:ascii="Times New Roman" w:hAnsi="Times New Roman" w:cs="Times New Roman"/>
          <w:sz w:val="26"/>
          <w:szCs w:val="26"/>
        </w:rPr>
        <w:tab/>
      </w:r>
      <w:proofErr w:type="gramStart"/>
      <w:r w:rsidRPr="008D1B7C">
        <w:rPr>
          <w:rFonts w:ascii="Times New Roman" w:hAnsi="Times New Roman" w:cs="Times New Roman"/>
          <w:sz w:val="26"/>
          <w:szCs w:val="26"/>
        </w:rPr>
        <w:t xml:space="preserve">Согласно ч. 2 ст. 12.26 </w:t>
      </w:r>
      <w:proofErr w:type="spellStart"/>
      <w:r w:rsidRPr="008D1B7C">
        <w:rPr>
          <w:rFonts w:ascii="Times New Roman" w:hAnsi="Times New Roman" w:cs="Times New Roman"/>
          <w:sz w:val="26"/>
          <w:szCs w:val="26"/>
        </w:rPr>
        <w:t>КоАП</w:t>
      </w:r>
      <w:proofErr w:type="spellEnd"/>
      <w:r w:rsidRPr="008D1B7C">
        <w:rPr>
          <w:rFonts w:ascii="Times New Roman" w:hAnsi="Times New Roman" w:cs="Times New Roman"/>
          <w:sz w:val="26"/>
          <w:szCs w:val="26"/>
        </w:rPr>
        <w:t xml:space="preserve"> РФ, невыполнение водителем транспортного средства, не имеющим права управления т.с. законного требования уполномоченного должностного лица о прохождении медицинского освидетельствования на состояние опьянения (если такие действия/бездействие не содержат уголовного наказуемого деяния) – влечет административный арест на срок от 10 до 15 суток или наложение административного штрафа на лиц, в отношении которых в соответствии с</w:t>
      </w:r>
      <w:proofErr w:type="gramEnd"/>
      <w:r w:rsidRPr="008D1B7C">
        <w:rPr>
          <w:rFonts w:ascii="Times New Roman" w:hAnsi="Times New Roman" w:cs="Times New Roman"/>
          <w:sz w:val="26"/>
          <w:szCs w:val="26"/>
        </w:rPr>
        <w:t xml:space="preserve"> </w:t>
      </w:r>
      <w:r w:rsidRPr="008D1B7C">
        <w:rPr>
          <w:rFonts w:ascii="Times New Roman" w:hAnsi="Times New Roman" w:cs="Times New Roman"/>
          <w:sz w:val="26"/>
          <w:szCs w:val="26"/>
        </w:rPr>
        <w:lastRenderedPageBreak/>
        <w:t xml:space="preserve">действующим Кодексом не может применяться административный арест                                (несовершеннолетние в возрасте от 16 до 18 лет подходят по эту категорию                         граждан), в размере </w:t>
      </w:r>
      <w:r w:rsidR="00AF5B24">
        <w:rPr>
          <w:rFonts w:ascii="Times New Roman" w:hAnsi="Times New Roman" w:cs="Times New Roman"/>
          <w:sz w:val="26"/>
          <w:szCs w:val="26"/>
        </w:rPr>
        <w:t>45</w:t>
      </w:r>
      <w:r w:rsidRPr="008D1B7C">
        <w:rPr>
          <w:rFonts w:ascii="Times New Roman" w:hAnsi="Times New Roman" w:cs="Times New Roman"/>
          <w:sz w:val="26"/>
          <w:szCs w:val="26"/>
        </w:rPr>
        <w:t> 000 рублей.</w:t>
      </w:r>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jc w:val="both"/>
        <w:rPr>
          <w:rFonts w:ascii="Times New Roman" w:hAnsi="Times New Roman" w:cs="Times New Roman"/>
          <w:sz w:val="26"/>
          <w:szCs w:val="26"/>
        </w:rPr>
      </w:pPr>
      <w:r w:rsidRPr="008D1B7C">
        <w:rPr>
          <w:rFonts w:ascii="Times New Roman" w:hAnsi="Times New Roman" w:cs="Times New Roman"/>
          <w:sz w:val="26"/>
          <w:szCs w:val="26"/>
        </w:rPr>
        <w:tab/>
        <w:t xml:space="preserve">Согласно </w:t>
      </w:r>
      <w:proofErr w:type="gramStart"/>
      <w:r w:rsidRPr="008D1B7C">
        <w:rPr>
          <w:rFonts w:ascii="Times New Roman" w:hAnsi="Times New Roman" w:cs="Times New Roman"/>
          <w:sz w:val="26"/>
          <w:szCs w:val="26"/>
        </w:rPr>
        <w:t>ч</w:t>
      </w:r>
      <w:proofErr w:type="gramEnd"/>
      <w:r w:rsidRPr="008D1B7C">
        <w:rPr>
          <w:rFonts w:ascii="Times New Roman" w:hAnsi="Times New Roman" w:cs="Times New Roman"/>
          <w:sz w:val="26"/>
          <w:szCs w:val="26"/>
        </w:rPr>
        <w:t xml:space="preserve">. 1 ст. 12.24 </w:t>
      </w:r>
      <w:proofErr w:type="spellStart"/>
      <w:r w:rsidRPr="008D1B7C">
        <w:rPr>
          <w:rFonts w:ascii="Times New Roman" w:hAnsi="Times New Roman" w:cs="Times New Roman"/>
          <w:sz w:val="26"/>
          <w:szCs w:val="26"/>
        </w:rPr>
        <w:t>КоАП</w:t>
      </w:r>
      <w:proofErr w:type="spellEnd"/>
      <w:r w:rsidRPr="008D1B7C">
        <w:rPr>
          <w:rFonts w:ascii="Times New Roman" w:hAnsi="Times New Roman" w:cs="Times New Roman"/>
          <w:sz w:val="26"/>
          <w:szCs w:val="26"/>
        </w:rPr>
        <w:t xml:space="preserve"> РФ, нарушение Правил дорожного                   движения или эксплуатации транспортного средства, повлекшее причинение легкого вреда здоровью потерпевшего – влечет наложение административного штрафа в размере </w:t>
      </w:r>
      <w:r w:rsidR="00307435">
        <w:rPr>
          <w:rFonts w:ascii="Times New Roman" w:hAnsi="Times New Roman" w:cs="Times New Roman"/>
          <w:sz w:val="26"/>
          <w:szCs w:val="26"/>
        </w:rPr>
        <w:t>3750</w:t>
      </w:r>
      <w:r w:rsidRPr="008D1B7C">
        <w:rPr>
          <w:rFonts w:ascii="Times New Roman" w:hAnsi="Times New Roman" w:cs="Times New Roman"/>
          <w:sz w:val="26"/>
          <w:szCs w:val="26"/>
        </w:rPr>
        <w:t xml:space="preserve"> до </w:t>
      </w:r>
      <w:r w:rsidR="00307435">
        <w:rPr>
          <w:rFonts w:ascii="Times New Roman" w:hAnsi="Times New Roman" w:cs="Times New Roman"/>
          <w:sz w:val="26"/>
          <w:szCs w:val="26"/>
        </w:rPr>
        <w:t>7500</w:t>
      </w:r>
      <w:r w:rsidRPr="008D1B7C">
        <w:rPr>
          <w:rFonts w:ascii="Times New Roman" w:hAnsi="Times New Roman" w:cs="Times New Roman"/>
          <w:sz w:val="26"/>
          <w:szCs w:val="26"/>
        </w:rPr>
        <w:t xml:space="preserve"> рублей или лишение </w:t>
      </w:r>
      <w:r w:rsidR="008D1B7C" w:rsidRPr="008D1B7C">
        <w:rPr>
          <w:rFonts w:ascii="Times New Roman" w:hAnsi="Times New Roman" w:cs="Times New Roman"/>
          <w:sz w:val="26"/>
          <w:szCs w:val="26"/>
        </w:rPr>
        <w:t xml:space="preserve">права управления транспортными </w:t>
      </w:r>
      <w:r w:rsidRPr="008D1B7C">
        <w:rPr>
          <w:rFonts w:ascii="Times New Roman" w:hAnsi="Times New Roman" w:cs="Times New Roman"/>
          <w:sz w:val="26"/>
          <w:szCs w:val="26"/>
        </w:rPr>
        <w:t xml:space="preserve">средствами на срок от одного года до полутора лет.  </w:t>
      </w:r>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jc w:val="both"/>
        <w:rPr>
          <w:rFonts w:ascii="Times New Roman" w:hAnsi="Times New Roman" w:cs="Times New Roman"/>
          <w:sz w:val="26"/>
          <w:szCs w:val="26"/>
        </w:rPr>
      </w:pPr>
      <w:r w:rsidRPr="008D1B7C">
        <w:rPr>
          <w:rFonts w:ascii="Times New Roman" w:hAnsi="Times New Roman" w:cs="Times New Roman"/>
          <w:sz w:val="26"/>
          <w:szCs w:val="26"/>
        </w:rPr>
        <w:tab/>
        <w:t xml:space="preserve">Согласно </w:t>
      </w:r>
      <w:proofErr w:type="gramStart"/>
      <w:r w:rsidRPr="008D1B7C">
        <w:rPr>
          <w:rFonts w:ascii="Times New Roman" w:hAnsi="Times New Roman" w:cs="Times New Roman"/>
          <w:sz w:val="26"/>
          <w:szCs w:val="26"/>
        </w:rPr>
        <w:t>ч</w:t>
      </w:r>
      <w:proofErr w:type="gramEnd"/>
      <w:r w:rsidRPr="008D1B7C">
        <w:rPr>
          <w:rFonts w:ascii="Times New Roman" w:hAnsi="Times New Roman" w:cs="Times New Roman"/>
          <w:sz w:val="26"/>
          <w:szCs w:val="26"/>
        </w:rPr>
        <w:t xml:space="preserve">. 2 ст. 12.24 </w:t>
      </w:r>
      <w:proofErr w:type="spellStart"/>
      <w:r w:rsidRPr="008D1B7C">
        <w:rPr>
          <w:rFonts w:ascii="Times New Roman" w:hAnsi="Times New Roman" w:cs="Times New Roman"/>
          <w:sz w:val="26"/>
          <w:szCs w:val="26"/>
        </w:rPr>
        <w:t>КоАП</w:t>
      </w:r>
      <w:proofErr w:type="spellEnd"/>
      <w:r w:rsidRPr="008D1B7C">
        <w:rPr>
          <w:rFonts w:ascii="Times New Roman" w:hAnsi="Times New Roman" w:cs="Times New Roman"/>
          <w:sz w:val="26"/>
          <w:szCs w:val="26"/>
        </w:rPr>
        <w:t xml:space="preserve"> РФ, нарушение Правил дорожного                    движения или эксплуатации транспортного средства, повлекшее причинение                                средней тяжести вреда здоровью потерпевшего – влечет наложение                           административного штрафа в размере от 1</w:t>
      </w:r>
      <w:r w:rsidR="00307435">
        <w:rPr>
          <w:rFonts w:ascii="Times New Roman" w:hAnsi="Times New Roman" w:cs="Times New Roman"/>
          <w:sz w:val="26"/>
          <w:szCs w:val="26"/>
        </w:rPr>
        <w:t>5</w:t>
      </w:r>
      <w:r w:rsidRPr="008D1B7C">
        <w:rPr>
          <w:rFonts w:ascii="Times New Roman" w:hAnsi="Times New Roman" w:cs="Times New Roman"/>
          <w:sz w:val="26"/>
          <w:szCs w:val="26"/>
        </w:rPr>
        <w:t xml:space="preserve"> 000 до </w:t>
      </w:r>
      <w:r w:rsidR="00307435">
        <w:rPr>
          <w:rFonts w:ascii="Times New Roman" w:hAnsi="Times New Roman" w:cs="Times New Roman"/>
          <w:sz w:val="26"/>
          <w:szCs w:val="26"/>
        </w:rPr>
        <w:t>37 500</w:t>
      </w:r>
      <w:r w:rsidRPr="008D1B7C">
        <w:rPr>
          <w:rFonts w:ascii="Times New Roman" w:hAnsi="Times New Roman" w:cs="Times New Roman"/>
          <w:sz w:val="26"/>
          <w:szCs w:val="26"/>
        </w:rPr>
        <w:t xml:space="preserve"> рублей или лишение права управления транспортными средствами на срок от полутора до двух лет.  </w:t>
      </w:r>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jc w:val="both"/>
        <w:rPr>
          <w:rFonts w:ascii="Times New Roman" w:hAnsi="Times New Roman" w:cs="Times New Roman"/>
          <w:sz w:val="26"/>
          <w:szCs w:val="26"/>
        </w:rPr>
      </w:pPr>
      <w:r w:rsidRPr="008D1B7C">
        <w:rPr>
          <w:rFonts w:ascii="Times New Roman" w:hAnsi="Times New Roman" w:cs="Times New Roman"/>
          <w:sz w:val="26"/>
          <w:szCs w:val="26"/>
        </w:rPr>
        <w:tab/>
        <w:t xml:space="preserve">Согласно ст. 264 УК РФ, за нарушение Правил дорожного движения и                          эксплуатации транспортных средств, повлекшее по неосторожности причинение тяжкого вреда здоровью потерпевшего или его смерть, предусмотрено уголовное наказание. Вид уголовного наказания, срок лишения свободы будет зависеть от того, управлял ли водитель транспортным средством трезвым или в состоянии опьянения, в зависимости от количества пострадавших и погибших в ДТП людей. </w:t>
      </w:r>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jc w:val="both"/>
        <w:rPr>
          <w:rFonts w:ascii="Times New Roman" w:hAnsi="Times New Roman" w:cs="Times New Roman"/>
          <w:b/>
          <w:i/>
          <w:sz w:val="26"/>
          <w:szCs w:val="26"/>
        </w:rPr>
      </w:pPr>
      <w:r w:rsidRPr="008D1B7C">
        <w:rPr>
          <w:rFonts w:ascii="Times New Roman" w:hAnsi="Times New Roman" w:cs="Times New Roman"/>
          <w:sz w:val="26"/>
          <w:szCs w:val="26"/>
        </w:rPr>
        <w:tab/>
        <w:t xml:space="preserve">В случае задержания сотрудниками </w:t>
      </w:r>
      <w:r w:rsidR="008D1B7C" w:rsidRPr="008D1B7C">
        <w:rPr>
          <w:rFonts w:ascii="Times New Roman" w:hAnsi="Times New Roman" w:cs="Times New Roman"/>
          <w:sz w:val="26"/>
          <w:szCs w:val="26"/>
        </w:rPr>
        <w:t>Госавтоинспекции</w:t>
      </w:r>
      <w:r w:rsidRPr="008D1B7C">
        <w:rPr>
          <w:rFonts w:ascii="Times New Roman" w:hAnsi="Times New Roman" w:cs="Times New Roman"/>
          <w:sz w:val="26"/>
          <w:szCs w:val="26"/>
        </w:rPr>
        <w:t xml:space="preserve"> несовершеннолетнего водителя, не имеющего права управления транспортными средствами, автомобиль или </w:t>
      </w:r>
      <w:proofErr w:type="spellStart"/>
      <w:r w:rsidRPr="008D1B7C">
        <w:rPr>
          <w:rFonts w:ascii="Times New Roman" w:hAnsi="Times New Roman" w:cs="Times New Roman"/>
          <w:sz w:val="26"/>
          <w:szCs w:val="26"/>
        </w:rPr>
        <w:t>мототранспорт</w:t>
      </w:r>
      <w:proofErr w:type="spellEnd"/>
      <w:r w:rsidRPr="008D1B7C">
        <w:rPr>
          <w:rFonts w:ascii="Times New Roman" w:hAnsi="Times New Roman" w:cs="Times New Roman"/>
          <w:sz w:val="26"/>
          <w:szCs w:val="26"/>
        </w:rPr>
        <w:t xml:space="preserve"> задерживается и помещается на </w:t>
      </w:r>
      <w:proofErr w:type="spellStart"/>
      <w:r w:rsidRPr="008D1B7C">
        <w:rPr>
          <w:rFonts w:ascii="Times New Roman" w:hAnsi="Times New Roman" w:cs="Times New Roman"/>
          <w:sz w:val="26"/>
          <w:szCs w:val="26"/>
        </w:rPr>
        <w:t>штрафстоянку</w:t>
      </w:r>
      <w:proofErr w:type="spellEnd"/>
      <w:r w:rsidRPr="008D1B7C">
        <w:rPr>
          <w:rFonts w:ascii="Times New Roman" w:hAnsi="Times New Roman" w:cs="Times New Roman"/>
          <w:sz w:val="26"/>
          <w:szCs w:val="26"/>
        </w:rPr>
        <w:t xml:space="preserve"> </w:t>
      </w:r>
      <w:r w:rsidRPr="008D1B7C">
        <w:rPr>
          <w:rFonts w:ascii="Times New Roman" w:hAnsi="Times New Roman" w:cs="Times New Roman"/>
          <w:b/>
          <w:i/>
          <w:sz w:val="26"/>
          <w:szCs w:val="26"/>
        </w:rPr>
        <w:t>(в этом случае законный представитель несовершеннолетнего будет вынужден оплатить услуги</w:t>
      </w:r>
      <w:r w:rsidR="008D1B7C" w:rsidRPr="008D1B7C">
        <w:rPr>
          <w:rFonts w:ascii="Times New Roman" w:hAnsi="Times New Roman" w:cs="Times New Roman"/>
          <w:b/>
          <w:i/>
          <w:sz w:val="26"/>
          <w:szCs w:val="26"/>
        </w:rPr>
        <w:t xml:space="preserve"> </w:t>
      </w:r>
      <w:r w:rsidRPr="008D1B7C">
        <w:rPr>
          <w:rFonts w:ascii="Times New Roman" w:hAnsi="Times New Roman" w:cs="Times New Roman"/>
          <w:b/>
          <w:i/>
          <w:sz w:val="26"/>
          <w:szCs w:val="26"/>
        </w:rPr>
        <w:t xml:space="preserve">эвакуатора и </w:t>
      </w:r>
      <w:proofErr w:type="spellStart"/>
      <w:r w:rsidRPr="008D1B7C">
        <w:rPr>
          <w:rFonts w:ascii="Times New Roman" w:hAnsi="Times New Roman" w:cs="Times New Roman"/>
          <w:b/>
          <w:i/>
          <w:sz w:val="26"/>
          <w:szCs w:val="26"/>
        </w:rPr>
        <w:t>штрафстоянки</w:t>
      </w:r>
      <w:proofErr w:type="spellEnd"/>
      <w:r w:rsidRPr="008D1B7C">
        <w:rPr>
          <w:rFonts w:ascii="Times New Roman" w:hAnsi="Times New Roman" w:cs="Times New Roman"/>
          <w:b/>
          <w:i/>
          <w:sz w:val="26"/>
          <w:szCs w:val="26"/>
        </w:rPr>
        <w:t>).</w:t>
      </w:r>
    </w:p>
    <w:p w:rsidR="007A197F" w:rsidRPr="008D1B7C" w:rsidRDefault="007A197F" w:rsidP="007A197F">
      <w:pPr>
        <w:spacing w:after="0" w:line="240" w:lineRule="auto"/>
        <w:jc w:val="both"/>
        <w:rPr>
          <w:rFonts w:ascii="Times New Roman" w:hAnsi="Times New Roman" w:cs="Times New Roman"/>
          <w:sz w:val="26"/>
          <w:szCs w:val="26"/>
        </w:rPr>
      </w:pPr>
    </w:p>
    <w:p w:rsidR="007A197F" w:rsidRPr="008D1B7C" w:rsidRDefault="007A197F" w:rsidP="007A197F">
      <w:pPr>
        <w:spacing w:after="0" w:line="240" w:lineRule="auto"/>
        <w:ind w:firstLine="720"/>
        <w:jc w:val="both"/>
        <w:rPr>
          <w:rFonts w:ascii="Times New Roman" w:hAnsi="Times New Roman" w:cs="Times New Roman"/>
          <w:sz w:val="26"/>
          <w:szCs w:val="26"/>
        </w:rPr>
      </w:pPr>
      <w:r w:rsidRPr="008D1B7C">
        <w:rPr>
          <w:rFonts w:ascii="Times New Roman" w:hAnsi="Times New Roman" w:cs="Times New Roman"/>
          <w:sz w:val="26"/>
          <w:szCs w:val="26"/>
        </w:rPr>
        <w:t>О фактах управления транспортными средствами несовершеннолетними водителями, незамедлительно информируется Комиссия по делам  несовершеннолетних и защите их прав. Ребенок или подросток может быть поставлен на профилактический учет.</w:t>
      </w:r>
    </w:p>
    <w:p w:rsidR="007A197F" w:rsidRPr="008D1B7C" w:rsidRDefault="007A197F" w:rsidP="007A197F">
      <w:pPr>
        <w:spacing w:after="0" w:line="240" w:lineRule="auto"/>
        <w:ind w:firstLine="720"/>
        <w:jc w:val="both"/>
        <w:rPr>
          <w:rFonts w:ascii="Times New Roman" w:hAnsi="Times New Roman" w:cs="Times New Roman"/>
          <w:sz w:val="26"/>
          <w:szCs w:val="26"/>
        </w:rPr>
      </w:pPr>
    </w:p>
    <w:p w:rsidR="00100D1D" w:rsidRPr="008D1B7C" w:rsidRDefault="007A197F" w:rsidP="008D1B7C">
      <w:pPr>
        <w:spacing w:after="0" w:line="240" w:lineRule="auto"/>
        <w:ind w:firstLine="720"/>
        <w:jc w:val="center"/>
        <w:rPr>
          <w:rFonts w:ascii="Times New Roman" w:hAnsi="Times New Roman" w:cs="Times New Roman"/>
          <w:color w:val="FF0000"/>
          <w:sz w:val="28"/>
          <w:szCs w:val="28"/>
        </w:rPr>
      </w:pPr>
      <w:r w:rsidRPr="008D1B7C">
        <w:rPr>
          <w:rFonts w:ascii="Times New Roman" w:hAnsi="Times New Roman" w:cs="Times New Roman"/>
          <w:b/>
          <w:color w:val="FF0000"/>
          <w:sz w:val="26"/>
          <w:szCs w:val="26"/>
        </w:rPr>
        <w:t xml:space="preserve">Сотрудники Госавтоинспекции настоятельно рекомендуют                        воздержаться от покупки </w:t>
      </w:r>
      <w:proofErr w:type="spellStart"/>
      <w:r w:rsidRPr="008D1B7C">
        <w:rPr>
          <w:rFonts w:ascii="Times New Roman" w:hAnsi="Times New Roman" w:cs="Times New Roman"/>
          <w:b/>
          <w:color w:val="FF0000"/>
          <w:sz w:val="26"/>
          <w:szCs w:val="26"/>
        </w:rPr>
        <w:t>мототранспорта</w:t>
      </w:r>
      <w:proofErr w:type="spellEnd"/>
      <w:r w:rsidRPr="008D1B7C">
        <w:rPr>
          <w:rFonts w:ascii="Times New Roman" w:hAnsi="Times New Roman" w:cs="Times New Roman"/>
          <w:b/>
          <w:color w:val="FF0000"/>
          <w:sz w:val="26"/>
          <w:szCs w:val="26"/>
        </w:rPr>
        <w:t xml:space="preserve"> для детей и подростков,                      усилить </w:t>
      </w:r>
      <w:proofErr w:type="gramStart"/>
      <w:r w:rsidRPr="008D1B7C">
        <w:rPr>
          <w:rFonts w:ascii="Times New Roman" w:hAnsi="Times New Roman" w:cs="Times New Roman"/>
          <w:b/>
          <w:color w:val="FF0000"/>
          <w:sz w:val="26"/>
          <w:szCs w:val="26"/>
        </w:rPr>
        <w:t>контроль за</w:t>
      </w:r>
      <w:proofErr w:type="gramEnd"/>
      <w:r w:rsidRPr="008D1B7C">
        <w:rPr>
          <w:rFonts w:ascii="Times New Roman" w:hAnsi="Times New Roman" w:cs="Times New Roman"/>
          <w:b/>
          <w:color w:val="FF0000"/>
          <w:sz w:val="26"/>
          <w:szCs w:val="26"/>
        </w:rPr>
        <w:t xml:space="preserve"> времяпрепровождением несовершеннолетних, исключив свободный доступ к транспортным средствам и места их хранения.</w:t>
      </w:r>
      <w:r w:rsidR="00100D1D">
        <w:rPr>
          <w:rFonts w:ascii="Times New Roman" w:hAnsi="Times New Roman" w:cs="Times New Roman"/>
          <w:noProof/>
          <w:color w:val="FF0000"/>
          <w:sz w:val="28"/>
          <w:szCs w:val="28"/>
        </w:rPr>
        <w:lastRenderedPageBreak/>
        <w:drawing>
          <wp:inline distT="0" distB="0" distL="0" distR="0">
            <wp:extent cx="4279307" cy="5467350"/>
            <wp:effectExtent l="609600" t="0" r="597493" b="0"/>
            <wp:docPr id="5" name="Рисунок 5" descr="E:\IMG_20240321_071741_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MG_20240321_071741_315.jpg"/>
                    <pic:cNvPicPr>
                      <a:picLocks noChangeAspect="1" noChangeArrowheads="1"/>
                    </pic:cNvPicPr>
                  </pic:nvPicPr>
                  <pic:blipFill>
                    <a:blip r:embed="rId4"/>
                    <a:srcRect l="4325" t="866" r="3504"/>
                    <a:stretch>
                      <a:fillRect/>
                    </a:stretch>
                  </pic:blipFill>
                  <pic:spPr bwMode="auto">
                    <a:xfrm rot="16200000">
                      <a:off x="0" y="0"/>
                      <a:ext cx="4284740" cy="5474291"/>
                    </a:xfrm>
                    <a:prstGeom prst="rect">
                      <a:avLst/>
                    </a:prstGeom>
                    <a:noFill/>
                    <a:ln w="9525">
                      <a:noFill/>
                      <a:miter lim="800000"/>
                      <a:headEnd/>
                      <a:tailEnd/>
                    </a:ln>
                  </pic:spPr>
                </pic:pic>
              </a:graphicData>
            </a:graphic>
          </wp:inline>
        </w:drawing>
      </w:r>
      <w:r w:rsidR="00100D1D">
        <w:rPr>
          <w:rFonts w:ascii="Times New Roman" w:hAnsi="Times New Roman" w:cs="Times New Roman"/>
          <w:noProof/>
          <w:color w:val="FF0000"/>
          <w:sz w:val="28"/>
          <w:szCs w:val="28"/>
        </w:rPr>
        <w:drawing>
          <wp:inline distT="0" distB="0" distL="0" distR="0">
            <wp:extent cx="5314950" cy="3761370"/>
            <wp:effectExtent l="19050" t="0" r="0" b="0"/>
            <wp:docPr id="4" name="Рисунок 4" descr="E:\IMG_20240321_102229_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MG_20240321_102229_264.jpg"/>
                    <pic:cNvPicPr>
                      <a:picLocks noChangeAspect="1" noChangeArrowheads="1"/>
                    </pic:cNvPicPr>
                  </pic:nvPicPr>
                  <pic:blipFill>
                    <a:blip r:embed="rId5"/>
                    <a:srcRect/>
                    <a:stretch>
                      <a:fillRect/>
                    </a:stretch>
                  </pic:blipFill>
                  <pic:spPr bwMode="auto">
                    <a:xfrm>
                      <a:off x="0" y="0"/>
                      <a:ext cx="5314713" cy="3761202"/>
                    </a:xfrm>
                    <a:prstGeom prst="rect">
                      <a:avLst/>
                    </a:prstGeom>
                    <a:noFill/>
                    <a:ln w="9525">
                      <a:noFill/>
                      <a:miter lim="800000"/>
                      <a:headEnd/>
                      <a:tailEnd/>
                    </a:ln>
                  </pic:spPr>
                </pic:pic>
              </a:graphicData>
            </a:graphic>
          </wp:inline>
        </w:drawing>
      </w:r>
      <w:r w:rsidR="00100D1D">
        <w:rPr>
          <w:rFonts w:ascii="Times New Roman" w:hAnsi="Times New Roman" w:cs="Times New Roman"/>
          <w:noProof/>
          <w:color w:val="FF0000"/>
          <w:sz w:val="28"/>
          <w:szCs w:val="28"/>
        </w:rPr>
        <w:lastRenderedPageBreak/>
        <w:drawing>
          <wp:inline distT="0" distB="0" distL="0" distR="0">
            <wp:extent cx="6041311" cy="8543925"/>
            <wp:effectExtent l="19050" t="0" r="0" b="0"/>
            <wp:docPr id="3" name="Рисунок 3" descr="E:\IMG_20240320_162947_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MG_20240320_162947_337.jpg"/>
                    <pic:cNvPicPr>
                      <a:picLocks noChangeAspect="1" noChangeArrowheads="1"/>
                    </pic:cNvPicPr>
                  </pic:nvPicPr>
                  <pic:blipFill>
                    <a:blip r:embed="rId6"/>
                    <a:srcRect/>
                    <a:stretch>
                      <a:fillRect/>
                    </a:stretch>
                  </pic:blipFill>
                  <pic:spPr bwMode="auto">
                    <a:xfrm>
                      <a:off x="0" y="0"/>
                      <a:ext cx="6041311" cy="8543925"/>
                    </a:xfrm>
                    <a:prstGeom prst="rect">
                      <a:avLst/>
                    </a:prstGeom>
                    <a:noFill/>
                    <a:ln w="9525">
                      <a:noFill/>
                      <a:miter lim="800000"/>
                      <a:headEnd/>
                      <a:tailEnd/>
                    </a:ln>
                  </pic:spPr>
                </pic:pic>
              </a:graphicData>
            </a:graphic>
          </wp:inline>
        </w:drawing>
      </w:r>
      <w:r w:rsidR="00100D1D">
        <w:rPr>
          <w:rFonts w:ascii="Times New Roman" w:hAnsi="Times New Roman" w:cs="Times New Roman"/>
          <w:noProof/>
          <w:color w:val="FF0000"/>
          <w:sz w:val="28"/>
          <w:szCs w:val="28"/>
        </w:rPr>
        <w:lastRenderedPageBreak/>
        <w:drawing>
          <wp:inline distT="0" distB="0" distL="0" distR="0">
            <wp:extent cx="5988245" cy="4187093"/>
            <wp:effectExtent l="19050" t="0" r="0" b="0"/>
            <wp:docPr id="2" name="Рисунок 2" descr="E:\IMG_20240321_102229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MG_20240321_102229_201.jpg"/>
                    <pic:cNvPicPr>
                      <a:picLocks noChangeAspect="1" noChangeArrowheads="1"/>
                    </pic:cNvPicPr>
                  </pic:nvPicPr>
                  <pic:blipFill>
                    <a:blip r:embed="rId7"/>
                    <a:srcRect/>
                    <a:stretch>
                      <a:fillRect/>
                    </a:stretch>
                  </pic:blipFill>
                  <pic:spPr bwMode="auto">
                    <a:xfrm>
                      <a:off x="0" y="0"/>
                      <a:ext cx="5988245" cy="4187093"/>
                    </a:xfrm>
                    <a:prstGeom prst="rect">
                      <a:avLst/>
                    </a:prstGeom>
                    <a:noFill/>
                    <a:ln w="9525">
                      <a:noFill/>
                      <a:miter lim="800000"/>
                      <a:headEnd/>
                      <a:tailEnd/>
                    </a:ln>
                  </pic:spPr>
                </pic:pic>
              </a:graphicData>
            </a:graphic>
          </wp:inline>
        </w:drawing>
      </w:r>
      <w:r w:rsidR="00100D1D">
        <w:rPr>
          <w:rFonts w:ascii="Times New Roman" w:hAnsi="Times New Roman" w:cs="Times New Roman"/>
          <w:noProof/>
          <w:color w:val="FF0000"/>
          <w:sz w:val="28"/>
          <w:szCs w:val="28"/>
        </w:rPr>
        <w:lastRenderedPageBreak/>
        <w:drawing>
          <wp:inline distT="0" distB="0" distL="0" distR="0">
            <wp:extent cx="5476875" cy="7524750"/>
            <wp:effectExtent l="19050" t="0" r="9525" b="0"/>
            <wp:docPr id="1" name="Рисунок 1" descr="E:\IMG_20240321_102229_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_20240321_102229_454.jpg"/>
                    <pic:cNvPicPr>
                      <a:picLocks noChangeAspect="1" noChangeArrowheads="1"/>
                    </pic:cNvPicPr>
                  </pic:nvPicPr>
                  <pic:blipFill>
                    <a:blip r:embed="rId8"/>
                    <a:srcRect b="2349"/>
                    <a:stretch>
                      <a:fillRect/>
                    </a:stretch>
                  </pic:blipFill>
                  <pic:spPr bwMode="auto">
                    <a:xfrm>
                      <a:off x="0" y="0"/>
                      <a:ext cx="5476875" cy="7524750"/>
                    </a:xfrm>
                    <a:prstGeom prst="rect">
                      <a:avLst/>
                    </a:prstGeom>
                    <a:noFill/>
                    <a:ln w="9525">
                      <a:noFill/>
                      <a:miter lim="800000"/>
                      <a:headEnd/>
                      <a:tailEnd/>
                    </a:ln>
                  </pic:spPr>
                </pic:pic>
              </a:graphicData>
            </a:graphic>
          </wp:inline>
        </w:drawing>
      </w:r>
    </w:p>
    <w:p w:rsidR="00405DB5" w:rsidRPr="007A197F" w:rsidRDefault="00405DB5" w:rsidP="007A197F">
      <w:pPr>
        <w:spacing w:after="0" w:line="240" w:lineRule="auto"/>
        <w:rPr>
          <w:rFonts w:ascii="Times New Roman" w:hAnsi="Times New Roman" w:cs="Times New Roman"/>
          <w:sz w:val="28"/>
          <w:szCs w:val="28"/>
        </w:rPr>
      </w:pPr>
    </w:p>
    <w:sectPr w:rsidR="00405DB5" w:rsidRPr="007A197F" w:rsidSect="00100D1D">
      <w:pgSz w:w="11906" w:h="16838"/>
      <w:pgMar w:top="709"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197F"/>
    <w:rsid w:val="00097A83"/>
    <w:rsid w:val="00100D1D"/>
    <w:rsid w:val="00203858"/>
    <w:rsid w:val="0024459B"/>
    <w:rsid w:val="00307435"/>
    <w:rsid w:val="003D7391"/>
    <w:rsid w:val="00405DB5"/>
    <w:rsid w:val="004462B3"/>
    <w:rsid w:val="004C552F"/>
    <w:rsid w:val="007A197F"/>
    <w:rsid w:val="007F79B0"/>
    <w:rsid w:val="008D1B7C"/>
    <w:rsid w:val="00964E83"/>
    <w:rsid w:val="00AE02A8"/>
    <w:rsid w:val="00AF5B24"/>
    <w:rsid w:val="00C5680D"/>
    <w:rsid w:val="00C573A8"/>
    <w:rsid w:val="00C57878"/>
    <w:rsid w:val="00CD1B07"/>
    <w:rsid w:val="00D0153B"/>
    <w:rsid w:val="00E345A2"/>
    <w:rsid w:val="00E77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0D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0D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dc:creator>
  <cp:keywords/>
  <dc:description/>
  <cp:lastModifiedBy>ГИБДД</cp:lastModifiedBy>
  <cp:revision>10</cp:revision>
  <cp:lastPrinted>2024-04-02T10:30:00Z</cp:lastPrinted>
  <dcterms:created xsi:type="dcterms:W3CDTF">2024-03-30T07:34:00Z</dcterms:created>
  <dcterms:modified xsi:type="dcterms:W3CDTF">2025-03-12T09:43:00Z</dcterms:modified>
</cp:coreProperties>
</file>