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969ED" w:rsidRDefault="004969ED" w:rsidP="004969ED">
      <w:pPr>
        <w:autoSpaceDE w:val="0"/>
        <w:autoSpaceDN w:val="0"/>
        <w:adjustRightInd w:val="0"/>
        <w:spacing w:after="0" w:line="240" w:lineRule="auto"/>
        <w:ind w:left="150" w:right="150"/>
        <w:jc w:val="center"/>
        <w:rPr>
          <w:rFonts w:ascii="Times New Roman CYR" w:hAnsi="Times New Roman CYR" w:cs="Times New Roman CYR"/>
          <w:color w:val="000000"/>
        </w:rPr>
      </w:pPr>
      <w:r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t>Методическая разработка</w:t>
      </w:r>
    </w:p>
    <w:p w:rsidR="004969ED" w:rsidRPr="004969ED" w:rsidRDefault="004969ED" w:rsidP="004969ED">
      <w:pPr>
        <w:autoSpaceDE w:val="0"/>
        <w:autoSpaceDN w:val="0"/>
        <w:adjustRightInd w:val="0"/>
        <w:spacing w:after="0" w:line="240" w:lineRule="auto"/>
        <w:ind w:left="150" w:right="15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t xml:space="preserve">на тему: </w:t>
      </w:r>
      <w:r w:rsidRPr="004969ED">
        <w:rPr>
          <w:rFonts w:ascii="Times New Roman" w:hAnsi="Times New Roman" w:cs="Times New Roman"/>
          <w:b/>
          <w:bCs/>
          <w:color w:val="000000"/>
          <w:sz w:val="28"/>
          <w:szCs w:val="28"/>
        </w:rPr>
        <w:t>«</w:t>
      </w:r>
      <w:r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t>Ра</w:t>
      </w:r>
      <w:r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t xml:space="preserve">бота над </w:t>
      </w:r>
      <w:proofErr w:type="spellStart"/>
      <w:r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t>двухголосием</w:t>
      </w:r>
      <w:proofErr w:type="spellEnd"/>
      <w:r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t xml:space="preserve"> в детско-подростковом хоровом коллективе</w:t>
      </w:r>
      <w:r w:rsidRPr="004969ED">
        <w:rPr>
          <w:rFonts w:ascii="Times New Roman" w:hAnsi="Times New Roman" w:cs="Times New Roman"/>
          <w:b/>
          <w:bCs/>
          <w:color w:val="000000"/>
          <w:sz w:val="28"/>
          <w:szCs w:val="28"/>
        </w:rPr>
        <w:t>»</w:t>
      </w:r>
    </w:p>
    <w:p w:rsidR="004969ED" w:rsidRPr="004969ED" w:rsidRDefault="004969ED" w:rsidP="004969ED">
      <w:pPr>
        <w:autoSpaceDE w:val="0"/>
        <w:autoSpaceDN w:val="0"/>
        <w:adjustRightInd w:val="0"/>
        <w:spacing w:line="259" w:lineRule="atLeast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4969ED" w:rsidRDefault="004969ED" w:rsidP="004969ED">
      <w:pPr>
        <w:autoSpaceDE w:val="0"/>
        <w:autoSpaceDN w:val="0"/>
        <w:adjustRightInd w:val="0"/>
        <w:spacing w:line="259" w:lineRule="atLeast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>Автор-разработчик</w:t>
      </w:r>
      <w:r>
        <w:rPr>
          <w:rFonts w:ascii="Times New Roman CYR" w:hAnsi="Times New Roman CYR" w:cs="Times New Roman CYR"/>
          <w:sz w:val="28"/>
          <w:szCs w:val="28"/>
        </w:rPr>
        <w:t xml:space="preserve">: педагог дополнительного образования МБУ ДО </w:t>
      </w:r>
      <w:r w:rsidRPr="004969ED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 CYR" w:hAnsi="Times New Roman CYR" w:cs="Times New Roman CYR"/>
          <w:sz w:val="28"/>
          <w:szCs w:val="28"/>
        </w:rPr>
        <w:t>ЦДОД</w:t>
      </w:r>
      <w:r w:rsidRPr="004969ED">
        <w:rPr>
          <w:rFonts w:ascii="Times New Roman" w:hAnsi="Times New Roman" w:cs="Times New Roman"/>
          <w:sz w:val="28"/>
          <w:szCs w:val="28"/>
        </w:rPr>
        <w:t xml:space="preserve">» </w:t>
      </w:r>
      <w:r>
        <w:rPr>
          <w:rFonts w:ascii="Times New Roman CYR" w:hAnsi="Times New Roman CYR" w:cs="Times New Roman CYR"/>
          <w:sz w:val="28"/>
          <w:szCs w:val="28"/>
        </w:rPr>
        <w:t xml:space="preserve">Гусь-Хрустального района –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Сусленкова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С.В.</w:t>
      </w:r>
    </w:p>
    <w:p w:rsidR="004969ED" w:rsidRDefault="004969ED" w:rsidP="004969ED">
      <w:pPr>
        <w:autoSpaceDE w:val="0"/>
        <w:autoSpaceDN w:val="0"/>
        <w:adjustRightInd w:val="0"/>
        <w:spacing w:line="259" w:lineRule="atLeast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Область применения: </w:t>
      </w:r>
      <w:r>
        <w:rPr>
          <w:rFonts w:ascii="Times New Roman CYR" w:hAnsi="Times New Roman CYR" w:cs="Times New Roman CYR"/>
          <w:sz w:val="28"/>
          <w:szCs w:val="28"/>
        </w:rPr>
        <w:t xml:space="preserve">хоровой коллектив </w:t>
      </w:r>
      <w:r w:rsidRPr="004969ED">
        <w:rPr>
          <w:rFonts w:ascii="Times New Roman CYR" w:hAnsi="Times New Roman CYR" w:cs="Times New Roman CYR"/>
          <w:sz w:val="28"/>
          <w:szCs w:val="28"/>
        </w:rPr>
        <w:t>«</w:t>
      </w:r>
      <w:r>
        <w:rPr>
          <w:rFonts w:ascii="Times New Roman CYR" w:hAnsi="Times New Roman CYR" w:cs="Times New Roman CYR"/>
          <w:sz w:val="28"/>
          <w:szCs w:val="28"/>
        </w:rPr>
        <w:t>Радуга</w:t>
      </w:r>
      <w:r w:rsidRPr="004969ED">
        <w:rPr>
          <w:rFonts w:ascii="Times New Roman CYR" w:hAnsi="Times New Roman CYR" w:cs="Times New Roman CYR"/>
          <w:sz w:val="28"/>
          <w:szCs w:val="28"/>
        </w:rPr>
        <w:t xml:space="preserve">» </w:t>
      </w:r>
      <w:r>
        <w:rPr>
          <w:rFonts w:ascii="Times New Roman CYR" w:hAnsi="Times New Roman CYR" w:cs="Times New Roman CYR"/>
          <w:sz w:val="28"/>
          <w:szCs w:val="28"/>
        </w:rPr>
        <w:t xml:space="preserve">МБУ ДО </w:t>
      </w:r>
      <w:r w:rsidRPr="004969ED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 CYR" w:hAnsi="Times New Roman CYR" w:cs="Times New Roman CYR"/>
          <w:sz w:val="28"/>
          <w:szCs w:val="28"/>
        </w:rPr>
        <w:t>ЦДОД</w:t>
      </w:r>
      <w:r w:rsidRPr="004969ED">
        <w:rPr>
          <w:rFonts w:ascii="Times New Roman" w:hAnsi="Times New Roman" w:cs="Times New Roman"/>
          <w:sz w:val="28"/>
          <w:szCs w:val="28"/>
        </w:rPr>
        <w:t xml:space="preserve">» </w:t>
      </w:r>
      <w:r>
        <w:rPr>
          <w:rFonts w:ascii="Times New Roman CYR" w:hAnsi="Times New Roman CYR" w:cs="Times New Roman CYR"/>
          <w:sz w:val="28"/>
          <w:szCs w:val="28"/>
        </w:rPr>
        <w:t>Гусь-Хрустального района</w:t>
      </w:r>
    </w:p>
    <w:p w:rsidR="004969ED" w:rsidRDefault="004969ED" w:rsidP="004969ED">
      <w:pPr>
        <w:autoSpaceDE w:val="0"/>
        <w:autoSpaceDN w:val="0"/>
        <w:adjustRightInd w:val="0"/>
        <w:spacing w:line="259" w:lineRule="atLeast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>Адресат:</w:t>
      </w:r>
      <w:r>
        <w:rPr>
          <w:rFonts w:ascii="Times New Roman CYR" w:hAnsi="Times New Roman CYR" w:cs="Times New Roman CYR"/>
          <w:sz w:val="28"/>
          <w:szCs w:val="28"/>
        </w:rPr>
        <w:t xml:space="preserve"> педагоги дополнительного образования образовательных учреждений.</w:t>
      </w:r>
    </w:p>
    <w:p w:rsidR="00BF0782" w:rsidRDefault="000D1984" w:rsidP="00BF0782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BF0782">
        <w:rPr>
          <w:rFonts w:ascii="Times New Roman" w:hAnsi="Times New Roman" w:cs="Times New Roman"/>
          <w:sz w:val="28"/>
          <w:szCs w:val="28"/>
        </w:rPr>
        <w:t>Повышение</w:t>
      </w:r>
      <w:r w:rsidR="004969ED" w:rsidRPr="00BF0782">
        <w:rPr>
          <w:rFonts w:ascii="Times New Roman" w:hAnsi="Times New Roman" w:cs="Times New Roman"/>
          <w:sz w:val="28"/>
          <w:szCs w:val="28"/>
        </w:rPr>
        <w:t xml:space="preserve"> уровня хоровой культуры в образовательном учреждении</w:t>
      </w:r>
      <w:r w:rsidRPr="00BF0782">
        <w:rPr>
          <w:rFonts w:ascii="Times New Roman" w:hAnsi="Times New Roman" w:cs="Times New Roman"/>
          <w:sz w:val="28"/>
          <w:szCs w:val="28"/>
        </w:rPr>
        <w:t xml:space="preserve"> невозможно без широкого внедрения многоголосия.</w:t>
      </w:r>
    </w:p>
    <w:p w:rsidR="00BF0782" w:rsidRPr="00BF0782" w:rsidRDefault="000D1984" w:rsidP="00BF0782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BF0782">
        <w:rPr>
          <w:rFonts w:ascii="Times New Roman" w:hAnsi="Times New Roman" w:cs="Times New Roman"/>
          <w:sz w:val="28"/>
          <w:szCs w:val="28"/>
        </w:rPr>
        <w:t xml:space="preserve">Первый этап работы в этом направлении – овладение </w:t>
      </w:r>
      <w:proofErr w:type="spellStart"/>
      <w:r w:rsidRPr="00BF0782">
        <w:rPr>
          <w:rFonts w:ascii="Times New Roman" w:hAnsi="Times New Roman" w:cs="Times New Roman"/>
          <w:sz w:val="28"/>
          <w:szCs w:val="28"/>
        </w:rPr>
        <w:t>двухголосием</w:t>
      </w:r>
      <w:proofErr w:type="spellEnd"/>
      <w:r w:rsidRPr="00BF0782">
        <w:rPr>
          <w:rFonts w:ascii="Times New Roman" w:hAnsi="Times New Roman" w:cs="Times New Roman"/>
          <w:sz w:val="28"/>
          <w:szCs w:val="28"/>
        </w:rPr>
        <w:t xml:space="preserve">. Большие трудности для </w:t>
      </w:r>
      <w:r w:rsidR="004969ED" w:rsidRPr="00BF0782">
        <w:rPr>
          <w:rFonts w:ascii="Times New Roman" w:hAnsi="Times New Roman" w:cs="Times New Roman"/>
          <w:sz w:val="28"/>
          <w:szCs w:val="28"/>
        </w:rPr>
        <w:t>педагогов</w:t>
      </w:r>
      <w:r w:rsidRPr="00BF0782">
        <w:rPr>
          <w:rFonts w:ascii="Times New Roman" w:hAnsi="Times New Roman" w:cs="Times New Roman"/>
          <w:sz w:val="28"/>
          <w:szCs w:val="28"/>
        </w:rPr>
        <w:t xml:space="preserve"> представляет именно начальный этап работы над </w:t>
      </w:r>
      <w:proofErr w:type="spellStart"/>
      <w:r w:rsidRPr="00BF0782">
        <w:rPr>
          <w:rFonts w:ascii="Times New Roman" w:hAnsi="Times New Roman" w:cs="Times New Roman"/>
          <w:sz w:val="28"/>
          <w:szCs w:val="28"/>
        </w:rPr>
        <w:t>двухголосием</w:t>
      </w:r>
      <w:proofErr w:type="spellEnd"/>
      <w:r w:rsidRPr="00BF0782">
        <w:rPr>
          <w:rFonts w:ascii="Times New Roman" w:hAnsi="Times New Roman" w:cs="Times New Roman"/>
          <w:sz w:val="28"/>
          <w:szCs w:val="28"/>
        </w:rPr>
        <w:t>.</w:t>
      </w:r>
      <w:r w:rsidRPr="00BF0782">
        <w:rPr>
          <w:rFonts w:ascii="Times New Roman" w:hAnsi="Times New Roman" w:cs="Times New Roman"/>
          <w:sz w:val="28"/>
          <w:szCs w:val="28"/>
        </w:rPr>
        <w:br/>
      </w:r>
      <w:r w:rsidR="00BF0782">
        <w:rPr>
          <w:rFonts w:ascii="Times New Roman" w:hAnsi="Times New Roman" w:cs="Times New Roman"/>
          <w:sz w:val="28"/>
          <w:szCs w:val="28"/>
        </w:rPr>
        <w:t xml:space="preserve">        </w:t>
      </w:r>
      <w:r w:rsidRPr="00BF0782">
        <w:rPr>
          <w:rFonts w:ascii="Times New Roman" w:hAnsi="Times New Roman" w:cs="Times New Roman"/>
          <w:sz w:val="28"/>
          <w:szCs w:val="28"/>
        </w:rPr>
        <w:t>Общеизвестно, что далеко не всякое двухголосное пение в равной мере легко для детей. Вопрос, с какого вида голосоведения, параллельного или противоположного, следует начинать обучение, раньше единодушно решался в пользу параллельного голосоведения.</w:t>
      </w:r>
      <w:r w:rsidRPr="00BF0782">
        <w:rPr>
          <w:rFonts w:ascii="Times New Roman" w:hAnsi="Times New Roman" w:cs="Times New Roman"/>
          <w:sz w:val="28"/>
          <w:szCs w:val="28"/>
        </w:rPr>
        <w:br/>
      </w:r>
      <w:r w:rsidR="00BF0782">
        <w:rPr>
          <w:rFonts w:ascii="Times New Roman" w:hAnsi="Times New Roman" w:cs="Times New Roman"/>
          <w:sz w:val="28"/>
          <w:szCs w:val="28"/>
        </w:rPr>
        <w:t xml:space="preserve">        </w:t>
      </w:r>
      <w:r w:rsidRPr="00BF0782">
        <w:rPr>
          <w:rFonts w:ascii="Times New Roman" w:hAnsi="Times New Roman" w:cs="Times New Roman"/>
          <w:sz w:val="28"/>
          <w:szCs w:val="28"/>
        </w:rPr>
        <w:t>В настоящее время этот вопрос является спорным. Одни педагоги считают, что более простыми для усвоения являются песни с параллельным движением голосов в терцию, другие считают это пение трудным для детей на первом этапе. Они рекомендуют использовать песни с самостоятельным или противоположным движением голосов, считая, что эти песни легче и быстрее усваиваются детьми.</w:t>
      </w:r>
      <w:r w:rsidRPr="00BF0782">
        <w:rPr>
          <w:rFonts w:ascii="Times New Roman" w:hAnsi="Times New Roman" w:cs="Times New Roman"/>
          <w:sz w:val="28"/>
          <w:szCs w:val="28"/>
        </w:rPr>
        <w:br/>
      </w:r>
      <w:r w:rsidR="00BF0782">
        <w:rPr>
          <w:rFonts w:ascii="Times New Roman" w:hAnsi="Times New Roman" w:cs="Times New Roman"/>
          <w:sz w:val="28"/>
          <w:szCs w:val="28"/>
        </w:rPr>
        <w:t xml:space="preserve">         </w:t>
      </w:r>
      <w:r w:rsidRPr="00BF0782">
        <w:rPr>
          <w:rFonts w:ascii="Times New Roman" w:hAnsi="Times New Roman" w:cs="Times New Roman"/>
          <w:sz w:val="28"/>
          <w:szCs w:val="28"/>
        </w:rPr>
        <w:t>Известные педагоги-музыканты ХIX, начала ХХ столетия придерживались взгляда на легкость освоения детьми параллельного голосоведения в терцию. </w:t>
      </w:r>
      <w:r w:rsidRPr="00BF0782">
        <w:rPr>
          <w:rFonts w:ascii="Times New Roman" w:hAnsi="Times New Roman" w:cs="Times New Roman"/>
          <w:sz w:val="28"/>
          <w:szCs w:val="28"/>
        </w:rPr>
        <w:br/>
      </w:r>
      <w:r w:rsidR="00BF0782"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BF0782">
        <w:rPr>
          <w:rFonts w:ascii="Times New Roman" w:hAnsi="Times New Roman" w:cs="Times New Roman"/>
          <w:sz w:val="28"/>
          <w:szCs w:val="28"/>
        </w:rPr>
        <w:t xml:space="preserve">Это профессор Д.М. Яичков, составивший пособие по обучению пенею в детских учебных заведениях: “Школьный хор”, педагог музыки А.Н. Карасев со своим трудом “Руководство к постановке и преподаванию хорового пения в школах”, известный педагог-методист Н.М. </w:t>
      </w:r>
      <w:proofErr w:type="spellStart"/>
      <w:r w:rsidRPr="00BF0782">
        <w:rPr>
          <w:rFonts w:ascii="Times New Roman" w:hAnsi="Times New Roman" w:cs="Times New Roman"/>
          <w:sz w:val="28"/>
          <w:szCs w:val="28"/>
        </w:rPr>
        <w:t>Ковин</w:t>
      </w:r>
      <w:proofErr w:type="spellEnd"/>
      <w:r w:rsidRPr="00BF0782">
        <w:rPr>
          <w:rFonts w:ascii="Times New Roman" w:hAnsi="Times New Roman" w:cs="Times New Roman"/>
          <w:sz w:val="28"/>
          <w:szCs w:val="28"/>
        </w:rPr>
        <w:t xml:space="preserve">, составивший методическое пособие “Пение в школе”. Все они считают, что на первом этапе в работе над </w:t>
      </w:r>
      <w:proofErr w:type="spellStart"/>
      <w:r w:rsidRPr="00BF0782">
        <w:rPr>
          <w:rFonts w:ascii="Times New Roman" w:hAnsi="Times New Roman" w:cs="Times New Roman"/>
          <w:sz w:val="28"/>
          <w:szCs w:val="28"/>
        </w:rPr>
        <w:t>двухголосием</w:t>
      </w:r>
      <w:proofErr w:type="spellEnd"/>
      <w:r w:rsidRPr="00BF0782">
        <w:rPr>
          <w:rFonts w:ascii="Times New Roman" w:hAnsi="Times New Roman" w:cs="Times New Roman"/>
          <w:sz w:val="28"/>
          <w:szCs w:val="28"/>
        </w:rPr>
        <w:t xml:space="preserve"> должно быть параллельное голосоведение в терцию, т.к. он проще и легче для школьных хоров и классов. </w:t>
      </w:r>
      <w:r w:rsidRPr="00BF0782">
        <w:rPr>
          <w:rFonts w:ascii="Times New Roman" w:hAnsi="Times New Roman" w:cs="Times New Roman"/>
          <w:sz w:val="28"/>
          <w:szCs w:val="28"/>
        </w:rPr>
        <w:br/>
      </w:r>
    </w:p>
    <w:p w:rsidR="000D1984" w:rsidRPr="00BF0782" w:rsidRDefault="004969ED" w:rsidP="00BF078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proofErr w:type="gramStart"/>
      <w:r w:rsidRPr="00BF0782">
        <w:rPr>
          <w:rFonts w:ascii="Times New Roman" w:hAnsi="Times New Roman" w:cs="Times New Roman"/>
          <w:b/>
          <w:sz w:val="28"/>
          <w:szCs w:val="28"/>
        </w:rPr>
        <w:t xml:space="preserve">Основные </w:t>
      </w:r>
      <w:r w:rsidR="000D1984" w:rsidRPr="00BF0782">
        <w:rPr>
          <w:rFonts w:ascii="Times New Roman" w:hAnsi="Times New Roman" w:cs="Times New Roman"/>
          <w:b/>
          <w:sz w:val="28"/>
          <w:szCs w:val="28"/>
        </w:rPr>
        <w:t xml:space="preserve"> этап</w:t>
      </w:r>
      <w:r w:rsidRPr="00BF0782">
        <w:rPr>
          <w:rFonts w:ascii="Times New Roman" w:hAnsi="Times New Roman" w:cs="Times New Roman"/>
          <w:b/>
          <w:sz w:val="28"/>
          <w:szCs w:val="28"/>
        </w:rPr>
        <w:t>ы</w:t>
      </w:r>
      <w:proofErr w:type="gramEnd"/>
      <w:r w:rsidRPr="00BF0782">
        <w:rPr>
          <w:rFonts w:ascii="Times New Roman" w:hAnsi="Times New Roman" w:cs="Times New Roman"/>
          <w:b/>
          <w:sz w:val="28"/>
          <w:szCs w:val="28"/>
        </w:rPr>
        <w:t xml:space="preserve"> работы над </w:t>
      </w:r>
      <w:proofErr w:type="spellStart"/>
      <w:r w:rsidRPr="00BF0782">
        <w:rPr>
          <w:rFonts w:ascii="Times New Roman" w:hAnsi="Times New Roman" w:cs="Times New Roman"/>
          <w:b/>
          <w:sz w:val="28"/>
          <w:szCs w:val="28"/>
        </w:rPr>
        <w:t>двухголосием</w:t>
      </w:r>
      <w:proofErr w:type="spellEnd"/>
      <w:r w:rsidRPr="00BF0782">
        <w:rPr>
          <w:rFonts w:ascii="Times New Roman" w:hAnsi="Times New Roman" w:cs="Times New Roman"/>
          <w:b/>
          <w:sz w:val="28"/>
          <w:szCs w:val="28"/>
        </w:rPr>
        <w:t>:</w:t>
      </w:r>
    </w:p>
    <w:p w:rsidR="000D1984" w:rsidRPr="00BF0782" w:rsidRDefault="00BF0782" w:rsidP="00BF0782">
      <w:pPr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0D1984" w:rsidRPr="00BF0782">
        <w:rPr>
          <w:rFonts w:ascii="Times New Roman" w:hAnsi="Times New Roman" w:cs="Times New Roman"/>
          <w:sz w:val="28"/>
          <w:szCs w:val="28"/>
        </w:rPr>
        <w:t>Начинать подготовку к двухголосному пению нужно с благозвучных интервалов (консонансов) и различного рода упражнений (терции, квинты, сексты, октавы).</w:t>
      </w:r>
    </w:p>
    <w:p w:rsidR="000D1984" w:rsidRPr="00BF0782" w:rsidRDefault="00BF0782" w:rsidP="00BF0782">
      <w:pPr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2.</w:t>
      </w:r>
      <w:r w:rsidR="000D1984" w:rsidRPr="00BF0782">
        <w:rPr>
          <w:rFonts w:ascii="Times New Roman" w:hAnsi="Times New Roman" w:cs="Times New Roman"/>
          <w:sz w:val="28"/>
          <w:szCs w:val="28"/>
        </w:rPr>
        <w:t xml:space="preserve">Располагать песенный материал следует в порядке постепенной трудности, выбирая для начала самые простые песни, </w:t>
      </w:r>
      <w:proofErr w:type="spellStart"/>
      <w:r w:rsidR="000D1984" w:rsidRPr="00BF0782">
        <w:rPr>
          <w:rFonts w:ascii="Times New Roman" w:hAnsi="Times New Roman" w:cs="Times New Roman"/>
          <w:sz w:val="28"/>
          <w:szCs w:val="28"/>
        </w:rPr>
        <w:t>попевки</w:t>
      </w:r>
      <w:proofErr w:type="spellEnd"/>
      <w:r w:rsidR="000D1984" w:rsidRPr="00BF0782">
        <w:rPr>
          <w:rFonts w:ascii="Times New Roman" w:hAnsi="Times New Roman" w:cs="Times New Roman"/>
          <w:sz w:val="28"/>
          <w:szCs w:val="28"/>
        </w:rPr>
        <w:t>.</w:t>
      </w:r>
    </w:p>
    <w:p w:rsidR="000D1984" w:rsidRPr="00BF0782" w:rsidRDefault="00BF0782" w:rsidP="00BF0782">
      <w:pPr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0D1984" w:rsidRPr="00BF0782">
        <w:rPr>
          <w:rFonts w:ascii="Times New Roman" w:hAnsi="Times New Roman" w:cs="Times New Roman"/>
          <w:sz w:val="28"/>
          <w:szCs w:val="28"/>
        </w:rPr>
        <w:t>Наиболее простыми, легкими для усвоения являются песни с параллельным движением голосов в терцию, с них надлежит начинать двухголосное пение в школе.</w:t>
      </w:r>
    </w:p>
    <w:p w:rsidR="000D1984" w:rsidRPr="00BF0782" w:rsidRDefault="000D1984" w:rsidP="00BF0782">
      <w:pPr>
        <w:jc w:val="both"/>
        <w:rPr>
          <w:rFonts w:ascii="Times New Roman" w:hAnsi="Times New Roman" w:cs="Times New Roman"/>
          <w:sz w:val="28"/>
          <w:szCs w:val="28"/>
        </w:rPr>
      </w:pPr>
      <w:r w:rsidRPr="00BF0782">
        <w:rPr>
          <w:rFonts w:ascii="Times New Roman" w:hAnsi="Times New Roman" w:cs="Times New Roman"/>
          <w:sz w:val="28"/>
          <w:szCs w:val="28"/>
        </w:rPr>
        <w:t>Песни с противоположным, самостоятельным ведением голосов являются более трудными, их изучение следует отнести на более позднее время.</w:t>
      </w:r>
    </w:p>
    <w:p w:rsidR="000D1984" w:rsidRPr="00BF0782" w:rsidRDefault="00BF0782" w:rsidP="00BF0782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="000D1984" w:rsidRPr="00BF0782">
        <w:rPr>
          <w:rFonts w:ascii="Times New Roman" w:hAnsi="Times New Roman" w:cs="Times New Roman"/>
          <w:sz w:val="28"/>
          <w:szCs w:val="28"/>
        </w:rPr>
        <w:t>Для развития самостоятельности пения на два голоса необходимо использовать форму канона.</w:t>
      </w:r>
    </w:p>
    <w:p w:rsidR="004969ED" w:rsidRPr="00BF0782" w:rsidRDefault="000D1984" w:rsidP="00BF0782">
      <w:pPr>
        <w:pStyle w:val="a4"/>
        <w:ind w:firstLine="708"/>
        <w:rPr>
          <w:rFonts w:ascii="Times New Roman" w:hAnsi="Times New Roman" w:cs="Times New Roman"/>
          <w:sz w:val="28"/>
          <w:szCs w:val="28"/>
        </w:rPr>
      </w:pPr>
      <w:r w:rsidRPr="00BF0782">
        <w:rPr>
          <w:rFonts w:ascii="Times New Roman" w:hAnsi="Times New Roman" w:cs="Times New Roman"/>
          <w:sz w:val="28"/>
          <w:szCs w:val="28"/>
        </w:rPr>
        <w:t>Таким образом, у детей накапливались слуховые и певческие навыки исполнения хоровых песен с параллельным голосоведением в терцию.</w:t>
      </w:r>
    </w:p>
    <w:p w:rsidR="00BF0782" w:rsidRPr="00BF0782" w:rsidRDefault="004969ED" w:rsidP="00BF0782">
      <w:pPr>
        <w:pStyle w:val="a4"/>
        <w:ind w:firstLine="708"/>
        <w:rPr>
          <w:rFonts w:ascii="Times New Roman" w:hAnsi="Times New Roman" w:cs="Times New Roman"/>
          <w:sz w:val="28"/>
          <w:szCs w:val="28"/>
        </w:rPr>
      </w:pPr>
      <w:r w:rsidRPr="00BF0782">
        <w:rPr>
          <w:rFonts w:ascii="Times New Roman" w:hAnsi="Times New Roman" w:cs="Times New Roman"/>
          <w:sz w:val="28"/>
          <w:szCs w:val="28"/>
        </w:rPr>
        <w:t xml:space="preserve"> Педагог</w:t>
      </w:r>
      <w:r w:rsidR="000D1984" w:rsidRPr="00BF0782">
        <w:rPr>
          <w:rFonts w:ascii="Times New Roman" w:hAnsi="Times New Roman" w:cs="Times New Roman"/>
          <w:sz w:val="28"/>
          <w:szCs w:val="28"/>
        </w:rPr>
        <w:t xml:space="preserve"> И.П. </w:t>
      </w:r>
      <w:proofErr w:type="spellStart"/>
      <w:r w:rsidR="000D1984" w:rsidRPr="00BF0782">
        <w:rPr>
          <w:rFonts w:ascii="Times New Roman" w:hAnsi="Times New Roman" w:cs="Times New Roman"/>
          <w:sz w:val="28"/>
          <w:szCs w:val="28"/>
        </w:rPr>
        <w:t>Пономарьков</w:t>
      </w:r>
      <w:proofErr w:type="spellEnd"/>
      <w:r w:rsidR="000D1984" w:rsidRPr="00BF0782">
        <w:rPr>
          <w:rFonts w:ascii="Times New Roman" w:hAnsi="Times New Roman" w:cs="Times New Roman"/>
          <w:sz w:val="28"/>
          <w:szCs w:val="28"/>
        </w:rPr>
        <w:t xml:space="preserve"> писал: “Спорным является вопрос, какие песни следует считать наиболее простыми: с параллельным движением или с противоположным движением… Имея в виду, что при параллельном движении голосов мелодии сходны по своим переходам, одинаковы по регистрам, дающим одинаковый тембр, и что трудность заключается только в пении начального интервала, мы делаем вывод, что такие песни наиболее легки.</w:t>
      </w:r>
      <w:r w:rsidR="000D1984" w:rsidRPr="00BF0782">
        <w:rPr>
          <w:rFonts w:ascii="Times New Roman" w:hAnsi="Times New Roman" w:cs="Times New Roman"/>
          <w:sz w:val="28"/>
          <w:szCs w:val="28"/>
        </w:rPr>
        <w:br/>
      </w:r>
      <w:r w:rsidR="00BF0782">
        <w:rPr>
          <w:rFonts w:ascii="Times New Roman" w:hAnsi="Times New Roman" w:cs="Times New Roman"/>
          <w:sz w:val="28"/>
          <w:szCs w:val="28"/>
        </w:rPr>
        <w:t xml:space="preserve">         </w:t>
      </w:r>
      <w:r w:rsidR="000D1984" w:rsidRPr="00BF0782">
        <w:rPr>
          <w:rFonts w:ascii="Times New Roman" w:hAnsi="Times New Roman" w:cs="Times New Roman"/>
          <w:sz w:val="28"/>
          <w:szCs w:val="28"/>
        </w:rPr>
        <w:t xml:space="preserve">В песнях с противоположным движением голосов учащиеся должны преодолеть ряд трудностей: усвоить две различные по характеру и </w:t>
      </w:r>
      <w:proofErr w:type="spellStart"/>
      <w:r w:rsidR="000D1984" w:rsidRPr="00BF0782">
        <w:rPr>
          <w:rFonts w:ascii="Times New Roman" w:hAnsi="Times New Roman" w:cs="Times New Roman"/>
          <w:sz w:val="28"/>
          <w:szCs w:val="28"/>
        </w:rPr>
        <w:t>интервалике</w:t>
      </w:r>
      <w:proofErr w:type="spellEnd"/>
      <w:r w:rsidR="000D1984" w:rsidRPr="00BF0782">
        <w:rPr>
          <w:rFonts w:ascii="Times New Roman" w:hAnsi="Times New Roman" w:cs="Times New Roman"/>
          <w:sz w:val="28"/>
          <w:szCs w:val="28"/>
        </w:rPr>
        <w:t xml:space="preserve"> мелодии, преодолеть различие регистров, из которых каждый дает свой тембр, все это заставляет считать песни этой категории более трудными и изучение их надо поставить во вторую очередь. </w:t>
      </w:r>
      <w:r w:rsidR="000D1984" w:rsidRPr="00BF0782">
        <w:rPr>
          <w:rFonts w:ascii="Times New Roman" w:hAnsi="Times New Roman" w:cs="Times New Roman"/>
          <w:sz w:val="28"/>
          <w:szCs w:val="28"/>
        </w:rPr>
        <w:br/>
      </w:r>
      <w:r w:rsidR="00BF0782">
        <w:rPr>
          <w:rFonts w:ascii="Times New Roman" w:hAnsi="Times New Roman" w:cs="Times New Roman"/>
          <w:sz w:val="28"/>
          <w:szCs w:val="28"/>
        </w:rPr>
        <w:t xml:space="preserve">         </w:t>
      </w:r>
      <w:r w:rsidR="000D1984" w:rsidRPr="00BF0782">
        <w:rPr>
          <w:rFonts w:ascii="Times New Roman" w:hAnsi="Times New Roman" w:cs="Times New Roman"/>
          <w:sz w:val="28"/>
          <w:szCs w:val="28"/>
        </w:rPr>
        <w:t>Современным педагогам представляется, что основная трудность при параллельном движении голосов заключается именно в умении правильно пропеть партию второго голоса, удержать ее до конца, не сбиваясь на первый голос, т.к. дети очень часто переходят со второго голоса на первый.</w:t>
      </w:r>
      <w:r w:rsidR="000D1984" w:rsidRPr="00BF0782">
        <w:rPr>
          <w:rFonts w:ascii="Times New Roman" w:hAnsi="Times New Roman" w:cs="Times New Roman"/>
          <w:sz w:val="28"/>
          <w:szCs w:val="28"/>
        </w:rPr>
        <w:br/>
      </w:r>
      <w:r w:rsidR="00BF0782">
        <w:rPr>
          <w:rFonts w:ascii="Times New Roman" w:hAnsi="Times New Roman" w:cs="Times New Roman"/>
          <w:sz w:val="28"/>
          <w:szCs w:val="28"/>
        </w:rPr>
        <w:t xml:space="preserve">        </w:t>
      </w:r>
      <w:r w:rsidR="000D1984" w:rsidRPr="00BF0782">
        <w:rPr>
          <w:rFonts w:ascii="Times New Roman" w:hAnsi="Times New Roman" w:cs="Times New Roman"/>
          <w:sz w:val="28"/>
          <w:szCs w:val="28"/>
        </w:rPr>
        <w:t xml:space="preserve">Трудности пения с самостоятельным движением голосов, которые так пугают некоторых педагогов, могут быть преодолены при условии последовательного подбора песенного материала, начиная с самого легкого, эпизодического </w:t>
      </w:r>
      <w:proofErr w:type="spellStart"/>
      <w:r w:rsidR="000D1984" w:rsidRPr="00BF0782">
        <w:rPr>
          <w:rFonts w:ascii="Times New Roman" w:hAnsi="Times New Roman" w:cs="Times New Roman"/>
          <w:sz w:val="28"/>
          <w:szCs w:val="28"/>
        </w:rPr>
        <w:t>двухголосия</w:t>
      </w:r>
      <w:proofErr w:type="spellEnd"/>
      <w:r w:rsidR="000D1984" w:rsidRPr="00BF0782">
        <w:rPr>
          <w:rFonts w:ascii="Times New Roman" w:hAnsi="Times New Roman" w:cs="Times New Roman"/>
          <w:sz w:val="28"/>
          <w:szCs w:val="28"/>
        </w:rPr>
        <w:t xml:space="preserve"> с относительно узким расположением голосов и постепенного усложнения песен.</w:t>
      </w:r>
      <w:r w:rsidR="000D1984" w:rsidRPr="00BF0782">
        <w:rPr>
          <w:rFonts w:ascii="Times New Roman" w:hAnsi="Times New Roman" w:cs="Times New Roman"/>
          <w:sz w:val="28"/>
          <w:szCs w:val="28"/>
        </w:rPr>
        <w:br/>
      </w:r>
      <w:r w:rsidR="00BF0782">
        <w:rPr>
          <w:rFonts w:ascii="Times New Roman" w:hAnsi="Times New Roman" w:cs="Times New Roman"/>
          <w:sz w:val="28"/>
          <w:szCs w:val="28"/>
        </w:rPr>
        <w:t xml:space="preserve">          </w:t>
      </w:r>
      <w:r w:rsidR="000D1984" w:rsidRPr="00BF0782">
        <w:rPr>
          <w:rFonts w:ascii="Times New Roman" w:hAnsi="Times New Roman" w:cs="Times New Roman"/>
          <w:sz w:val="28"/>
          <w:szCs w:val="28"/>
        </w:rPr>
        <w:t>Практика показала, что детям нетрудно выучить несложные мелодические фразы, удержать их в памяти и спеть твердо и уверенно. И все же двухголосное пение лучше начинать с песен, в которых имеется самостоятельное движение голосов. </w:t>
      </w:r>
      <w:r w:rsidR="00BF0782" w:rsidRPr="00BF0782">
        <w:rPr>
          <w:rFonts w:ascii="Times New Roman" w:hAnsi="Times New Roman" w:cs="Times New Roman"/>
          <w:sz w:val="28"/>
          <w:szCs w:val="28"/>
        </w:rPr>
        <w:t xml:space="preserve">Многолетний опыт работы в хоровом коллективе </w:t>
      </w:r>
      <w:r w:rsidR="000D1984" w:rsidRPr="00BF0782">
        <w:rPr>
          <w:rFonts w:ascii="Times New Roman" w:hAnsi="Times New Roman" w:cs="Times New Roman"/>
          <w:sz w:val="28"/>
          <w:szCs w:val="28"/>
        </w:rPr>
        <w:t>подтверждает целесообразность именно такого методического принципа. </w:t>
      </w:r>
      <w:r w:rsidR="000D1984" w:rsidRPr="00BF0782">
        <w:rPr>
          <w:rFonts w:ascii="Times New Roman" w:hAnsi="Times New Roman" w:cs="Times New Roman"/>
          <w:sz w:val="28"/>
          <w:szCs w:val="28"/>
        </w:rPr>
        <w:br/>
      </w:r>
      <w:r w:rsidR="00BF0782">
        <w:rPr>
          <w:rFonts w:ascii="Times New Roman" w:hAnsi="Times New Roman" w:cs="Times New Roman"/>
          <w:sz w:val="28"/>
          <w:szCs w:val="28"/>
        </w:rPr>
        <w:t xml:space="preserve">       </w:t>
      </w:r>
      <w:r w:rsidR="000D1984" w:rsidRPr="00BF0782">
        <w:rPr>
          <w:rFonts w:ascii="Times New Roman" w:hAnsi="Times New Roman" w:cs="Times New Roman"/>
          <w:sz w:val="28"/>
          <w:szCs w:val="28"/>
        </w:rPr>
        <w:t>Это поистине народное по своему характеру голосоведение отличается богатством мелодического содержания каждого голоса, оно легче и быстрее усваивается детьми.</w:t>
      </w:r>
      <w:r w:rsidR="000D1984" w:rsidRPr="00BF0782">
        <w:rPr>
          <w:rFonts w:ascii="Times New Roman" w:hAnsi="Times New Roman" w:cs="Times New Roman"/>
          <w:sz w:val="28"/>
          <w:szCs w:val="28"/>
        </w:rPr>
        <w:br/>
      </w:r>
      <w:r w:rsidR="00BF0782">
        <w:rPr>
          <w:rFonts w:ascii="Times New Roman" w:hAnsi="Times New Roman" w:cs="Times New Roman"/>
          <w:sz w:val="28"/>
          <w:szCs w:val="28"/>
        </w:rPr>
        <w:t xml:space="preserve">        </w:t>
      </w:r>
      <w:r w:rsidR="000D1984" w:rsidRPr="00BF0782">
        <w:rPr>
          <w:rFonts w:ascii="Times New Roman" w:hAnsi="Times New Roman" w:cs="Times New Roman"/>
          <w:sz w:val="28"/>
          <w:szCs w:val="28"/>
        </w:rPr>
        <w:t xml:space="preserve">Нужно помнить, что при пении на два голоса одной из важнейших задач является выработка у учащихся самостоятельности, и заключается в четком проведении своей партии при одновременном звучании другой. </w:t>
      </w:r>
    </w:p>
    <w:p w:rsidR="00BF0782" w:rsidRPr="00BF0782" w:rsidRDefault="00BF0782" w:rsidP="00BF0782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BF0782" w:rsidRPr="00BF0782" w:rsidRDefault="00BF0782" w:rsidP="00BF0782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F0782">
        <w:rPr>
          <w:rFonts w:ascii="Times New Roman" w:hAnsi="Times New Roman" w:cs="Times New Roman"/>
          <w:b/>
          <w:sz w:val="28"/>
          <w:szCs w:val="28"/>
        </w:rPr>
        <w:lastRenderedPageBreak/>
        <w:t>Освоение</w:t>
      </w:r>
      <w:r w:rsidR="000D1984" w:rsidRPr="00BF0782">
        <w:rPr>
          <w:rFonts w:ascii="Times New Roman" w:hAnsi="Times New Roman" w:cs="Times New Roman"/>
          <w:b/>
          <w:sz w:val="28"/>
          <w:szCs w:val="28"/>
        </w:rPr>
        <w:t xml:space="preserve"> двухголосного пения в </w:t>
      </w:r>
      <w:r w:rsidRPr="00BF0782">
        <w:rPr>
          <w:rFonts w:ascii="Times New Roman" w:hAnsi="Times New Roman" w:cs="Times New Roman"/>
          <w:b/>
          <w:sz w:val="28"/>
          <w:szCs w:val="28"/>
        </w:rPr>
        <w:t>детском хоре</w:t>
      </w:r>
      <w:r w:rsidR="000D1984" w:rsidRPr="00BF0782">
        <w:rPr>
          <w:rFonts w:ascii="Times New Roman" w:hAnsi="Times New Roman" w:cs="Times New Roman"/>
          <w:b/>
          <w:sz w:val="28"/>
          <w:szCs w:val="28"/>
        </w:rPr>
        <w:t xml:space="preserve"> на основе самостоятельного движения голоса.</w:t>
      </w:r>
    </w:p>
    <w:p w:rsidR="00BF0782" w:rsidRDefault="00BF0782" w:rsidP="00BF0782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0D1984" w:rsidRPr="00BF0782" w:rsidRDefault="00BF0782" w:rsidP="00BF0782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0D1984" w:rsidRPr="00BF0782">
        <w:rPr>
          <w:rFonts w:ascii="Times New Roman" w:hAnsi="Times New Roman" w:cs="Times New Roman"/>
          <w:sz w:val="28"/>
          <w:szCs w:val="28"/>
        </w:rPr>
        <w:t xml:space="preserve">Опыт показывает, что </w:t>
      </w:r>
      <w:proofErr w:type="spellStart"/>
      <w:r w:rsidR="000D1984" w:rsidRPr="00BF0782">
        <w:rPr>
          <w:rFonts w:ascii="Times New Roman" w:hAnsi="Times New Roman" w:cs="Times New Roman"/>
          <w:sz w:val="28"/>
          <w:szCs w:val="28"/>
        </w:rPr>
        <w:t>двухголосие</w:t>
      </w:r>
      <w:proofErr w:type="spellEnd"/>
      <w:r w:rsidR="000D1984" w:rsidRPr="00BF0782">
        <w:rPr>
          <w:rFonts w:ascii="Times New Roman" w:hAnsi="Times New Roman" w:cs="Times New Roman"/>
          <w:sz w:val="28"/>
          <w:szCs w:val="28"/>
        </w:rPr>
        <w:t xml:space="preserve"> усваивается детьми легко, если они хорошо к этому подготовлены. Это учащиеся </w:t>
      </w:r>
      <w:r w:rsidRPr="00BF0782">
        <w:rPr>
          <w:rFonts w:ascii="Times New Roman" w:hAnsi="Times New Roman" w:cs="Times New Roman"/>
          <w:sz w:val="28"/>
          <w:szCs w:val="28"/>
        </w:rPr>
        <w:t>9-10 лет.</w:t>
      </w:r>
      <w:r w:rsidR="000D1984" w:rsidRPr="00BF0782">
        <w:rPr>
          <w:rFonts w:ascii="Times New Roman" w:hAnsi="Times New Roman" w:cs="Times New Roman"/>
          <w:sz w:val="28"/>
          <w:szCs w:val="28"/>
        </w:rPr>
        <w:t xml:space="preserve"> Как же следует готовить детей к восприятию </w:t>
      </w:r>
      <w:proofErr w:type="spellStart"/>
      <w:r w:rsidR="000D1984" w:rsidRPr="00BF0782">
        <w:rPr>
          <w:rFonts w:ascii="Times New Roman" w:hAnsi="Times New Roman" w:cs="Times New Roman"/>
          <w:sz w:val="28"/>
          <w:szCs w:val="28"/>
        </w:rPr>
        <w:t>двухголосия</w:t>
      </w:r>
      <w:proofErr w:type="spellEnd"/>
      <w:r w:rsidR="000D1984" w:rsidRPr="00BF0782">
        <w:rPr>
          <w:rFonts w:ascii="Times New Roman" w:hAnsi="Times New Roman" w:cs="Times New Roman"/>
          <w:sz w:val="28"/>
          <w:szCs w:val="28"/>
        </w:rPr>
        <w:t>? Для этого следует:</w:t>
      </w:r>
    </w:p>
    <w:p w:rsidR="000D1984" w:rsidRPr="00BF0782" w:rsidRDefault="00BF0782" w:rsidP="00BF0782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0D1984" w:rsidRPr="00BF0782">
        <w:rPr>
          <w:rFonts w:ascii="Times New Roman" w:hAnsi="Times New Roman" w:cs="Times New Roman"/>
          <w:sz w:val="28"/>
          <w:szCs w:val="28"/>
        </w:rPr>
        <w:t>Прежде всего необходимо научить детей чисто, стройно петь в один голос, добиться слитного звучания голосов. Только чистый унисон дает стройное звучание. Это фундамент, на котором строится двухголосное пение, да и не только двухголосное, но и многоголосное хоровое пение.</w:t>
      </w:r>
    </w:p>
    <w:p w:rsidR="000D1984" w:rsidRPr="00BF0782" w:rsidRDefault="00BF0782" w:rsidP="00BF0782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0D1984" w:rsidRPr="00BF0782">
        <w:rPr>
          <w:rFonts w:ascii="Times New Roman" w:hAnsi="Times New Roman" w:cs="Times New Roman"/>
          <w:sz w:val="28"/>
          <w:szCs w:val="28"/>
        </w:rPr>
        <w:t>Научить детей петь без сопровождения, ибо такое пение является наиболее действенным средством для развития и совершенствования слуха детей, оно воспитывает навыки точного интонирования, способствует укреплению строя, развивает самостоятельность в пении, повышает внимание и выразительность исполнения.</w:t>
      </w:r>
    </w:p>
    <w:p w:rsidR="000D1984" w:rsidRPr="00BF0782" w:rsidRDefault="00BF0782" w:rsidP="00BF0782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0D1984" w:rsidRPr="00BF0782">
        <w:rPr>
          <w:rFonts w:ascii="Times New Roman" w:hAnsi="Times New Roman" w:cs="Times New Roman"/>
          <w:sz w:val="28"/>
          <w:szCs w:val="28"/>
        </w:rPr>
        <w:t>Необходимо развить у детей музыкальную восприимчивость, т.е. умение слушать и слышать, сознательно воспринимать песенный материал. Нужно научить детей разбираться в характере движения мелодии песни. В строении музыкальных фраз, находить встречающиеся повторения, подмечать изменения в мелодическом и ритмическом рисунке музыкальных фраз, находить различия в их окончаниях и т.д. Большую помощь может оказать знание детьми нотной записи и пение по нотам.</w:t>
      </w:r>
    </w:p>
    <w:p w:rsidR="000D1984" w:rsidRPr="00BF0782" w:rsidRDefault="00BF0782" w:rsidP="00BF0782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0D1984" w:rsidRPr="00BF0782">
        <w:rPr>
          <w:rFonts w:ascii="Times New Roman" w:hAnsi="Times New Roman" w:cs="Times New Roman"/>
          <w:sz w:val="28"/>
          <w:szCs w:val="28"/>
        </w:rPr>
        <w:t>Научить детей петь, чисто интонируя:</w:t>
      </w:r>
    </w:p>
    <w:p w:rsidR="000D1984" w:rsidRPr="00BF0782" w:rsidRDefault="00BF0782" w:rsidP="00BF0782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D1984" w:rsidRPr="00BF0782">
        <w:rPr>
          <w:rFonts w:ascii="Times New Roman" w:hAnsi="Times New Roman" w:cs="Times New Roman"/>
          <w:sz w:val="28"/>
          <w:szCs w:val="28"/>
        </w:rPr>
        <w:t xml:space="preserve">а) Мажорный звукоряд от </w:t>
      </w:r>
      <w:proofErr w:type="gramStart"/>
      <w:r w:rsidR="000D1984" w:rsidRPr="00BF0782">
        <w:rPr>
          <w:rFonts w:ascii="Times New Roman" w:hAnsi="Times New Roman" w:cs="Times New Roman"/>
          <w:sz w:val="28"/>
          <w:szCs w:val="28"/>
        </w:rPr>
        <w:t>До</w:t>
      </w:r>
      <w:proofErr w:type="gramEnd"/>
      <w:r w:rsidR="000D1984" w:rsidRPr="00BF0782">
        <w:rPr>
          <w:rFonts w:ascii="Times New Roman" w:hAnsi="Times New Roman" w:cs="Times New Roman"/>
          <w:sz w:val="28"/>
          <w:szCs w:val="28"/>
        </w:rPr>
        <w:t xml:space="preserve"> – До в восходящем и нисходящем движении с названием нот. Освоение звукоряда должно идти постепенно, по тетрахордам. Сначала изучается верхний тетрахорд, затем нижний. После этого следует соединение тетрахордов</w:t>
      </w:r>
      <w:r w:rsidR="000D1984" w:rsidRPr="00BF0782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D1984" w:rsidRPr="00BF0782">
        <w:rPr>
          <w:rFonts w:ascii="Times New Roman" w:hAnsi="Times New Roman" w:cs="Times New Roman"/>
          <w:sz w:val="28"/>
          <w:szCs w:val="28"/>
        </w:rPr>
        <w:t xml:space="preserve">б) Мажорное трезвучие. </w:t>
      </w:r>
      <w:proofErr w:type="spellStart"/>
      <w:r w:rsidR="000D1984" w:rsidRPr="00BF0782">
        <w:rPr>
          <w:rFonts w:ascii="Times New Roman" w:hAnsi="Times New Roman" w:cs="Times New Roman"/>
          <w:sz w:val="28"/>
          <w:szCs w:val="28"/>
        </w:rPr>
        <w:t>Пропевание</w:t>
      </w:r>
      <w:proofErr w:type="spellEnd"/>
      <w:r w:rsidR="000D1984" w:rsidRPr="00BF0782">
        <w:rPr>
          <w:rFonts w:ascii="Times New Roman" w:hAnsi="Times New Roman" w:cs="Times New Roman"/>
          <w:sz w:val="28"/>
          <w:szCs w:val="28"/>
        </w:rPr>
        <w:t xml:space="preserve"> мажорного звукоряда и трезвучия является ладотональной настройкой к песне. В основном это тональности Фа и соль-мажор. Для настройки следует </w:t>
      </w:r>
      <w:proofErr w:type="spellStart"/>
      <w:r w:rsidR="000D1984" w:rsidRPr="00BF0782">
        <w:rPr>
          <w:rFonts w:ascii="Times New Roman" w:hAnsi="Times New Roman" w:cs="Times New Roman"/>
          <w:sz w:val="28"/>
          <w:szCs w:val="28"/>
        </w:rPr>
        <w:t>пропевать</w:t>
      </w:r>
      <w:proofErr w:type="spellEnd"/>
      <w:r w:rsidR="000D1984" w:rsidRPr="00BF0782">
        <w:rPr>
          <w:rFonts w:ascii="Times New Roman" w:hAnsi="Times New Roman" w:cs="Times New Roman"/>
          <w:sz w:val="28"/>
          <w:szCs w:val="28"/>
        </w:rPr>
        <w:t xml:space="preserve"> не полный звукоряд, а лишь пентахорд “Пять звуков”. Все </w:t>
      </w:r>
      <w:proofErr w:type="spellStart"/>
      <w:r w:rsidR="000D1984" w:rsidRPr="00BF0782">
        <w:rPr>
          <w:rFonts w:ascii="Times New Roman" w:hAnsi="Times New Roman" w:cs="Times New Roman"/>
          <w:sz w:val="28"/>
          <w:szCs w:val="28"/>
        </w:rPr>
        <w:t>попевки</w:t>
      </w:r>
      <w:proofErr w:type="spellEnd"/>
      <w:r w:rsidR="000D1984" w:rsidRPr="00BF0782">
        <w:rPr>
          <w:rFonts w:ascii="Times New Roman" w:hAnsi="Times New Roman" w:cs="Times New Roman"/>
          <w:sz w:val="28"/>
          <w:szCs w:val="28"/>
        </w:rPr>
        <w:t xml:space="preserve"> начинаются и кончаются на тонике. Это сделано для того, чтобы воспитывать у детей ощущение тоники как главного, опорного звука данной тональности. </w:t>
      </w:r>
      <w:r w:rsidR="000D1984" w:rsidRPr="00BF0782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D1984" w:rsidRPr="00BF0782">
        <w:rPr>
          <w:rFonts w:ascii="Times New Roman" w:hAnsi="Times New Roman" w:cs="Times New Roman"/>
          <w:sz w:val="28"/>
          <w:szCs w:val="28"/>
        </w:rPr>
        <w:t>в) Диатонические интервалы в пределах квинты. Теоретическое изучение интервалов исключается, дети узнают их на основе слуховых восприятий и наглядно – по нотам (запись на доске). Существует различный порядок слухового и вокально-зрительного освоения интервалов. Целесообразнее начинать с изучения секунд. За секундами должны следовать большие терции, чистые квинты и кварты. Практическое знакомство с интервалами должно проводиться на знакомых детям песенных примерах. </w:t>
      </w:r>
    </w:p>
    <w:p w:rsidR="00BE1730" w:rsidRPr="00BF0782" w:rsidRDefault="00BE1730" w:rsidP="00BF0782">
      <w:pPr>
        <w:pStyle w:val="a4"/>
        <w:rPr>
          <w:rFonts w:ascii="Times New Roman" w:hAnsi="Times New Roman" w:cs="Times New Roman"/>
          <w:sz w:val="28"/>
          <w:szCs w:val="28"/>
        </w:rPr>
      </w:pPr>
    </w:p>
    <w:sectPr w:rsidR="00BE1730" w:rsidRPr="00BF0782" w:rsidSect="0074052D"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DF76A2"/>
    <w:multiLevelType w:val="multilevel"/>
    <w:tmpl w:val="E11C9F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459C3FE4"/>
    <w:multiLevelType w:val="multilevel"/>
    <w:tmpl w:val="9C5E4E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65E3ABE"/>
    <w:multiLevelType w:val="multilevel"/>
    <w:tmpl w:val="9676D2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74BD4B88"/>
    <w:multiLevelType w:val="hybridMultilevel"/>
    <w:tmpl w:val="1410F7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614E"/>
    <w:rsid w:val="000D1984"/>
    <w:rsid w:val="004969ED"/>
    <w:rsid w:val="0074052D"/>
    <w:rsid w:val="00B6614E"/>
    <w:rsid w:val="00BE1730"/>
    <w:rsid w:val="00BF07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28E407"/>
  <w15:chartTrackingRefBased/>
  <w15:docId w15:val="{C16F04BC-2D96-48FC-9870-5B6E3358C8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F0782"/>
    <w:pPr>
      <w:ind w:left="720"/>
      <w:contextualSpacing/>
    </w:pPr>
  </w:style>
  <w:style w:type="paragraph" w:styleId="a4">
    <w:name w:val="No Spacing"/>
    <w:uiPriority w:val="1"/>
    <w:qFormat/>
    <w:rsid w:val="00BF078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3910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1088</Words>
  <Characters>6203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XTreme.ws</dc:creator>
  <cp:keywords/>
  <dc:description/>
  <cp:lastModifiedBy>HP</cp:lastModifiedBy>
  <cp:revision>4</cp:revision>
  <dcterms:created xsi:type="dcterms:W3CDTF">2018-01-07T07:26:00Z</dcterms:created>
  <dcterms:modified xsi:type="dcterms:W3CDTF">2023-01-13T07:26:00Z</dcterms:modified>
</cp:coreProperties>
</file>