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72" w:rsidRPr="00BB5219" w:rsidRDefault="00153972" w:rsidP="00153972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а</w:t>
      </w:r>
      <w:r w:rsidRPr="00BB5219">
        <w:rPr>
          <w:sz w:val="28"/>
          <w:szCs w:val="28"/>
        </w:rPr>
        <w:t>дминистрации муниципального образования</w:t>
      </w:r>
    </w:p>
    <w:p w:rsidR="00153972" w:rsidRDefault="00153972" w:rsidP="00153972">
      <w:pPr>
        <w:pStyle w:val="af"/>
        <w:jc w:val="center"/>
        <w:rPr>
          <w:sz w:val="28"/>
          <w:szCs w:val="28"/>
        </w:rPr>
      </w:pPr>
      <w:r w:rsidRPr="00BB5219">
        <w:rPr>
          <w:sz w:val="28"/>
          <w:szCs w:val="28"/>
        </w:rPr>
        <w:t>Гусь-Хрустальный район</w:t>
      </w:r>
      <w:r>
        <w:rPr>
          <w:sz w:val="28"/>
          <w:szCs w:val="28"/>
        </w:rPr>
        <w:t xml:space="preserve"> (муниципальный район) </w:t>
      </w:r>
      <w:r w:rsidRPr="00BB5219">
        <w:rPr>
          <w:sz w:val="28"/>
          <w:szCs w:val="28"/>
        </w:rPr>
        <w:t>Владимирской области</w:t>
      </w:r>
    </w:p>
    <w:p w:rsidR="00153972" w:rsidRDefault="00153972" w:rsidP="00153972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153972" w:rsidRDefault="00153972" w:rsidP="00153972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153972" w:rsidRDefault="00153972" w:rsidP="00153972">
      <w:pPr>
        <w:pStyle w:val="af"/>
        <w:rPr>
          <w:sz w:val="28"/>
          <w:szCs w:val="28"/>
        </w:rPr>
      </w:pPr>
    </w:p>
    <w:p w:rsidR="00153972" w:rsidRDefault="00153972" w:rsidP="00153972">
      <w:pPr>
        <w:pStyle w:val="af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153972" w:rsidRPr="00E73697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</w:p>
        </w:tc>
      </w:tr>
      <w:tr w:rsidR="00153972" w:rsidRPr="00E73697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153972" w:rsidRPr="00E73697" w:rsidRDefault="00153972" w:rsidP="00993151">
            <w:pPr>
              <w:pStyle w:val="af"/>
              <w:rPr>
                <w:b/>
                <w:sz w:val="28"/>
                <w:szCs w:val="28"/>
              </w:rPr>
            </w:pPr>
            <w:r w:rsidRPr="00E73697">
              <w:rPr>
                <w:b/>
                <w:sz w:val="28"/>
                <w:szCs w:val="28"/>
              </w:rPr>
              <w:t>СОГЛАСОВАНО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Методический совет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153972" w:rsidRPr="00E73697" w:rsidRDefault="00153972" w:rsidP="00993151">
            <w:pPr>
              <w:pStyle w:val="af"/>
              <w:rPr>
                <w:b/>
                <w:sz w:val="28"/>
                <w:szCs w:val="28"/>
              </w:rPr>
            </w:pPr>
            <w:r w:rsidRPr="00E73697">
              <w:rPr>
                <w:b/>
                <w:sz w:val="28"/>
                <w:szCs w:val="28"/>
              </w:rPr>
              <w:t>УТВЕРЖДАЮ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…………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__________............</w:t>
            </w:r>
            <w:r w:rsidRPr="00E73697">
              <w:rPr>
                <w:sz w:val="28"/>
                <w:szCs w:val="28"/>
              </w:rPr>
              <w:t>.</w:t>
            </w:r>
          </w:p>
          <w:p w:rsidR="00153972" w:rsidRDefault="00153972" w:rsidP="0099315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_________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Принята на заседании 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Педагогического совета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</w:p>
          <w:p w:rsidR="00153972" w:rsidRPr="00E73697" w:rsidRDefault="00153972" w:rsidP="0099315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</w:t>
            </w:r>
          </w:p>
        </w:tc>
      </w:tr>
    </w:tbl>
    <w:p w:rsidR="006B6A10" w:rsidRPr="00281C91" w:rsidRDefault="006B6A10" w:rsidP="006B6A10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10" w:rsidRPr="00281C91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10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10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10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10" w:rsidRPr="00053202" w:rsidRDefault="006B6A10" w:rsidP="002A0DCA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202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6B6A10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ВПК «Отважный гарнизон»</w:t>
      </w:r>
    </w:p>
    <w:p w:rsidR="002A0DCA" w:rsidRPr="00110324" w:rsidRDefault="005658D1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09A0">
        <w:rPr>
          <w:rFonts w:ascii="Times New Roman" w:hAnsi="Times New Roman" w:cs="Times New Roman"/>
          <w:sz w:val="28"/>
          <w:szCs w:val="28"/>
        </w:rPr>
        <w:t>аправленность социальн</w:t>
      </w:r>
      <w:r w:rsidR="002A0DCA">
        <w:rPr>
          <w:rFonts w:ascii="Times New Roman" w:hAnsi="Times New Roman" w:cs="Times New Roman"/>
          <w:sz w:val="28"/>
          <w:szCs w:val="28"/>
        </w:rPr>
        <w:t>о-</w:t>
      </w:r>
      <w:r w:rsidR="001209A0">
        <w:rPr>
          <w:rFonts w:ascii="Times New Roman" w:hAnsi="Times New Roman" w:cs="Times New Roman"/>
          <w:sz w:val="28"/>
          <w:szCs w:val="28"/>
        </w:rPr>
        <w:t>гумантарн</w:t>
      </w:r>
      <w:r w:rsidR="002A0DCA">
        <w:rPr>
          <w:rFonts w:ascii="Times New Roman" w:hAnsi="Times New Roman" w:cs="Times New Roman"/>
          <w:sz w:val="28"/>
          <w:szCs w:val="28"/>
        </w:rPr>
        <w:t>ая</w:t>
      </w:r>
    </w:p>
    <w:p w:rsidR="006B6A10" w:rsidRPr="00110324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10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r w:rsidR="002A0DCA">
        <w:rPr>
          <w:rFonts w:ascii="Times New Roman" w:hAnsi="Times New Roman" w:cs="Times New Roman"/>
          <w:sz w:val="28"/>
          <w:szCs w:val="28"/>
        </w:rPr>
        <w:t>от 14 до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11032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B6A10" w:rsidRPr="00110324" w:rsidRDefault="002A0DCA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Уровень: ознакомительный</w:t>
      </w:r>
    </w:p>
    <w:p w:rsidR="006B6A10" w:rsidRPr="00110324" w:rsidRDefault="006B6A10" w:rsidP="006B6A1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6B6A10" w:rsidRPr="00110324" w:rsidRDefault="006B6A10" w:rsidP="006B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A0DCA" w:rsidRDefault="006B6A10" w:rsidP="006B6A1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0324">
        <w:rPr>
          <w:rFonts w:ascii="Times New Roman" w:hAnsi="Times New Roman" w:cs="Times New Roman"/>
          <w:sz w:val="28"/>
          <w:szCs w:val="28"/>
        </w:rPr>
        <w:tab/>
      </w:r>
      <w:r w:rsidR="002A0DCA">
        <w:rPr>
          <w:rFonts w:ascii="Times New Roman" w:hAnsi="Times New Roman" w:cs="Times New Roman"/>
          <w:sz w:val="28"/>
          <w:szCs w:val="28"/>
        </w:rPr>
        <w:t>Автор -с</w:t>
      </w:r>
      <w:r>
        <w:rPr>
          <w:rFonts w:ascii="Times New Roman" w:hAnsi="Times New Roman" w:cs="Times New Roman"/>
          <w:sz w:val="28"/>
          <w:szCs w:val="28"/>
        </w:rPr>
        <w:t xml:space="preserve">оставитель: </w:t>
      </w:r>
    </w:p>
    <w:p w:rsidR="006B6A10" w:rsidRPr="00110324" w:rsidRDefault="00153972" w:rsidP="006B6A1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  <w:r w:rsidR="006B6A10">
        <w:rPr>
          <w:rFonts w:ascii="Times New Roman" w:hAnsi="Times New Roman" w:cs="Times New Roman"/>
          <w:sz w:val="28"/>
          <w:szCs w:val="28"/>
        </w:rPr>
        <w:t>.</w:t>
      </w:r>
      <w:r w:rsidR="006B6A10" w:rsidRPr="00110324">
        <w:rPr>
          <w:rFonts w:ascii="Times New Roman" w:hAnsi="Times New Roman" w:cs="Times New Roman"/>
          <w:sz w:val="28"/>
          <w:szCs w:val="28"/>
        </w:rPr>
        <w:t>,</w:t>
      </w:r>
    </w:p>
    <w:p w:rsidR="006B6A10" w:rsidRPr="00110324" w:rsidRDefault="002A0DCA" w:rsidP="006B6A1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36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6B6A10">
        <w:rPr>
          <w:rFonts w:ascii="Times New Roman" w:hAnsi="Times New Roman" w:cs="Times New Roman"/>
          <w:sz w:val="28"/>
          <w:szCs w:val="28"/>
        </w:rPr>
        <w:t xml:space="preserve"> </w:t>
      </w:r>
      <w:r w:rsidR="006B6A10"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B6A10" w:rsidRPr="00110324" w:rsidRDefault="006B6A10" w:rsidP="006B6A10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6A10" w:rsidRPr="00110324" w:rsidRDefault="006B6A10" w:rsidP="006B6A10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Default="006B6A10" w:rsidP="006B6A10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Default="006B6A10" w:rsidP="006B6A10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6B6A10" w:rsidP="006B6A10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A10" w:rsidRPr="00110324" w:rsidRDefault="00153972" w:rsidP="006B6A10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6B6A10" w:rsidRPr="00110324" w:rsidRDefault="00153972" w:rsidP="006B6A10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153972" w:rsidRPr="00E9539F" w:rsidRDefault="00153972" w:rsidP="00153972">
      <w:pPr>
        <w:pStyle w:val="af"/>
        <w:spacing w:line="276" w:lineRule="auto"/>
        <w:rPr>
          <w:b/>
          <w:sz w:val="28"/>
          <w:szCs w:val="28"/>
        </w:rPr>
      </w:pPr>
      <w:r w:rsidRPr="00E9539F">
        <w:rPr>
          <w:b/>
          <w:sz w:val="28"/>
          <w:szCs w:val="28"/>
        </w:rPr>
        <w:lastRenderedPageBreak/>
        <w:t>1. Комплекс основных характеристик программы</w:t>
      </w:r>
    </w:p>
    <w:p w:rsidR="00153972" w:rsidRPr="00E9539F" w:rsidRDefault="00153972" w:rsidP="00153972">
      <w:pPr>
        <w:pStyle w:val="af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E9539F">
        <w:rPr>
          <w:b/>
          <w:sz w:val="28"/>
          <w:szCs w:val="28"/>
        </w:rPr>
        <w:t>Пояснительная записка</w:t>
      </w:r>
    </w:p>
    <w:p w:rsidR="00153972" w:rsidRPr="00A1417A" w:rsidRDefault="00153972" w:rsidP="00153972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A1417A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153972" w:rsidRPr="00DC4B05" w:rsidRDefault="00153972" w:rsidP="00153972">
      <w:pPr>
        <w:pStyle w:val="TableParagraph"/>
        <w:numPr>
          <w:ilvl w:val="0"/>
          <w:numId w:val="31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ФЗ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273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29.12.2012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Федерации».</w:t>
      </w:r>
    </w:p>
    <w:p w:rsidR="00153972" w:rsidRPr="00DC4B05" w:rsidRDefault="00153972" w:rsidP="00153972">
      <w:pPr>
        <w:pStyle w:val="TableParagraph"/>
        <w:numPr>
          <w:ilvl w:val="0"/>
          <w:numId w:val="31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до 2030 года </w:t>
      </w:r>
      <w:r w:rsidRPr="00DC4B05">
        <w:rPr>
          <w:sz w:val="28"/>
          <w:szCs w:val="28"/>
        </w:rPr>
        <w:t>(Распоряжение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Правительства</w:t>
      </w:r>
      <w:r w:rsidRPr="00DC4B05">
        <w:rPr>
          <w:spacing w:val="-57"/>
          <w:sz w:val="28"/>
          <w:szCs w:val="28"/>
        </w:rPr>
        <w:t xml:space="preserve">   </w:t>
      </w:r>
      <w:r w:rsidRPr="00DC4B05">
        <w:rPr>
          <w:sz w:val="28"/>
          <w:szCs w:val="28"/>
        </w:rPr>
        <w:t>РФ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31 марта 2022 года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06-1172).</w:t>
      </w:r>
    </w:p>
    <w:p w:rsidR="00153972" w:rsidRPr="00DC4B05" w:rsidRDefault="00153972" w:rsidP="00153972">
      <w:pPr>
        <w:pStyle w:val="TableParagraph"/>
        <w:spacing w:line="276" w:lineRule="auto"/>
        <w:ind w:left="108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духовно-нравственного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личности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гражданина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(ФГОС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ООО).</w:t>
      </w:r>
    </w:p>
    <w:p w:rsidR="00153972" w:rsidRPr="00DC4B05" w:rsidRDefault="00153972" w:rsidP="00153972">
      <w:pPr>
        <w:pStyle w:val="TableParagraph"/>
        <w:numPr>
          <w:ilvl w:val="0"/>
          <w:numId w:val="32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Приказ Министерства просвещения Российской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 июля 2022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629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-57"/>
          <w:sz w:val="28"/>
          <w:szCs w:val="28"/>
        </w:rPr>
        <w:t xml:space="preserve">     </w:t>
      </w:r>
      <w:r w:rsidRPr="00DC4B05">
        <w:rPr>
          <w:sz w:val="28"/>
          <w:szCs w:val="28"/>
        </w:rPr>
        <w:t>утверждении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Порядка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осуществления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образовательной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деятельности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 xml:space="preserve">по 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дополнительным</w:t>
      </w:r>
      <w:r w:rsidRPr="00DC4B05">
        <w:rPr>
          <w:sz w:val="28"/>
          <w:szCs w:val="28"/>
        </w:rPr>
        <w:tab/>
        <w:t xml:space="preserve"> </w:t>
      </w:r>
      <w:r w:rsidRPr="00DC4B05">
        <w:rPr>
          <w:spacing w:val="-1"/>
          <w:sz w:val="28"/>
          <w:szCs w:val="28"/>
        </w:rPr>
        <w:t>общеобразовательным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программам».</w:t>
      </w:r>
    </w:p>
    <w:p w:rsidR="00153972" w:rsidRPr="00DC4B05" w:rsidRDefault="00153972" w:rsidP="00153972">
      <w:pPr>
        <w:pStyle w:val="TableParagraph"/>
        <w:numPr>
          <w:ilvl w:val="0"/>
          <w:numId w:val="32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Примерные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 образования детей в приложении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письму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Департамента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политики,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социальной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поддержки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Минобрнауки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11.12.2006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06-1844.</w:t>
      </w:r>
    </w:p>
    <w:p w:rsidR="00153972" w:rsidRPr="00DC4B05" w:rsidRDefault="00153972" w:rsidP="00153972">
      <w:pPr>
        <w:pStyle w:val="TableParagraph"/>
        <w:numPr>
          <w:ilvl w:val="0"/>
          <w:numId w:val="32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 xml:space="preserve">Письмо </w:t>
      </w:r>
      <w:r w:rsidRPr="00DC4B05">
        <w:rPr>
          <w:color w:val="212512"/>
          <w:sz w:val="28"/>
          <w:szCs w:val="28"/>
        </w:rPr>
        <w:t>Министерства образования и науки 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18 ноября 2015 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(включая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разноуровневые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программы)».</w:t>
      </w:r>
    </w:p>
    <w:p w:rsidR="00153972" w:rsidRPr="00DC4B05" w:rsidRDefault="00153972" w:rsidP="00153972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Pr="00DC4B05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153972" w:rsidRDefault="00153972" w:rsidP="00153972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общеобразовательных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153972" w:rsidRDefault="00153972" w:rsidP="00153972">
      <w:pPr>
        <w:pStyle w:val="a3"/>
        <w:spacing w:after="0"/>
        <w:ind w:left="159"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72">
        <w:rPr>
          <w:rFonts w:ascii="Times New Roman" w:hAnsi="Times New Roman" w:cs="Times New Roman"/>
          <w:sz w:val="24"/>
          <w:szCs w:val="24"/>
        </w:rPr>
        <w:t>-</w:t>
      </w:r>
      <w:r w:rsidRPr="00153972">
        <w:rPr>
          <w:rFonts w:ascii="Times New Roman" w:hAnsi="Times New Roman" w:cs="Times New Roman"/>
          <w:sz w:val="28"/>
          <w:szCs w:val="28"/>
        </w:rPr>
        <w:t xml:space="preserve"> Устав </w:t>
      </w:r>
      <w:r>
        <w:rPr>
          <w:rFonts w:ascii="Times New Roman" w:hAnsi="Times New Roman" w:cs="Times New Roman"/>
          <w:sz w:val="28"/>
          <w:szCs w:val="28"/>
        </w:rPr>
        <w:t>ОО.</w:t>
      </w:r>
      <w:r w:rsidRPr="005658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3972" w:rsidRDefault="00153972" w:rsidP="00153972">
      <w:pPr>
        <w:pStyle w:val="a3"/>
        <w:spacing w:after="0"/>
        <w:ind w:left="159"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0E3" w:rsidRPr="002A0DCA" w:rsidRDefault="005658D1" w:rsidP="00153972">
      <w:pPr>
        <w:pStyle w:val="a3"/>
        <w:spacing w:after="0"/>
        <w:ind w:left="159" w:right="283"/>
        <w:jc w:val="both"/>
        <w:rPr>
          <w:rFonts w:ascii="Times New Roman" w:hAnsi="Times New Roman" w:cs="Times New Roman"/>
          <w:sz w:val="24"/>
          <w:szCs w:val="24"/>
        </w:rPr>
      </w:pPr>
      <w:r w:rsidRPr="005658D1">
        <w:rPr>
          <w:rFonts w:ascii="Times New Roman" w:eastAsia="Times New Roman" w:hAnsi="Times New Roman" w:cs="Times New Roman"/>
          <w:b/>
          <w:sz w:val="28"/>
          <w:szCs w:val="28"/>
        </w:rPr>
        <w:t>-н</w:t>
      </w:r>
      <w:r w:rsidR="00FE00E3" w:rsidRPr="005658D1">
        <w:rPr>
          <w:rFonts w:ascii="Times New Roman" w:eastAsia="Times New Roman" w:hAnsi="Times New Roman" w:cs="Times New Roman"/>
          <w:b/>
          <w:sz w:val="28"/>
          <w:szCs w:val="28"/>
        </w:rPr>
        <w:t>аправленность программы:</w:t>
      </w:r>
      <w:r w:rsidR="00FE00E3" w:rsidRPr="005658D1">
        <w:rPr>
          <w:rFonts w:ascii="Times New Roman" w:hAnsi="Times New Roman" w:cs="Times New Roman"/>
          <w:sz w:val="28"/>
          <w:szCs w:val="28"/>
        </w:rPr>
        <w:t xml:space="preserve"> </w:t>
      </w:r>
      <w:r w:rsidR="001209A0">
        <w:rPr>
          <w:rFonts w:ascii="Times New Roman" w:hAnsi="Times New Roman" w:cs="Times New Roman"/>
          <w:sz w:val="28"/>
          <w:szCs w:val="28"/>
        </w:rPr>
        <w:t>социально-гумантарная</w:t>
      </w:r>
      <w:r w:rsidR="00FE00E3">
        <w:rPr>
          <w:rFonts w:ascii="Times New Roman" w:hAnsi="Times New Roman" w:cs="Times New Roman"/>
          <w:sz w:val="24"/>
          <w:szCs w:val="24"/>
        </w:rPr>
        <w:t>.</w:t>
      </w:r>
    </w:p>
    <w:p w:rsidR="006B6A10" w:rsidRPr="002D4419" w:rsidRDefault="005658D1" w:rsidP="0015397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а</w:t>
      </w:r>
      <w:r w:rsidR="006B6A10" w:rsidRPr="00565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ктуальность программы</w:t>
      </w:r>
      <w:r w:rsidRPr="00565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56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6A10" w:rsidRPr="0056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данной программы нуждаются подростки 14-18 лет, так как она предполагает необходимость формирования у подрастающего поколения нравственных</w:t>
      </w:r>
      <w:r w:rsidR="006B6A10" w:rsidRPr="005658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6B6A10" w:rsidRPr="002D4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</w:p>
    <w:p w:rsidR="006B6A10" w:rsidRDefault="005658D1" w:rsidP="005658D1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</w:t>
      </w:r>
      <w:r w:rsidR="006B6A10" w:rsidRPr="002D4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овизна программы</w:t>
      </w:r>
      <w:r w:rsidR="006B6A10" w:rsidRPr="002D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при реализации программы возникают условия создания практических жизненных ситуаций по применению знаний, полученных в рамках общеобразовательных программ. Участники программы приобретают практические навыки оказания первой </w:t>
      </w:r>
      <w:r w:rsidR="006B6A10" w:rsidRPr="002D4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доврачебной помощи, выживания в экстремальных ситуациях, у них повышается уровень психологической защищенности от внешней агрессивной социальной среды, развивается коммуникабельность. Важно</w:t>
      </w:r>
      <w:r w:rsidR="006B6A10" w:rsidRPr="0056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процессе реализации программы проходит обучение школьников проектной и исследовательской деятельности.</w:t>
      </w:r>
    </w:p>
    <w:p w:rsidR="005658D1" w:rsidRPr="005658D1" w:rsidRDefault="005658D1" w:rsidP="005658D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отличительные особенности программы: </w:t>
      </w:r>
      <w:r w:rsidRPr="005658D1">
        <w:rPr>
          <w:rFonts w:ascii="Times New Roman" w:eastAsia="Calibri" w:hAnsi="Times New Roman" w:cs="Times New Roman"/>
          <w:sz w:val="28"/>
          <w:szCs w:val="28"/>
        </w:rPr>
        <w:t>в современных условиях развитие нашего общества, глубокие перемены, происходившие в жизни России, повлияли на ослабление внимания к патриотическому воспитанию подрастающего поколения. В общественном сознании и в сознании молодежи получили широкое распространение равнодушие, эгоизм. Цинизм, не мотивируемая агрессивность, неуважительное отношение к государству. И как вследствие этого, отношение большинства молодежи к жизни – потребительское. Увеличилось число юношей не готовых к службе в армии ни физически, ни морально.</w:t>
      </w:r>
    </w:p>
    <w:p w:rsidR="005658D1" w:rsidRPr="005658D1" w:rsidRDefault="005658D1" w:rsidP="005658D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8D1">
        <w:rPr>
          <w:rFonts w:ascii="Times New Roman" w:eastAsia="Calibri" w:hAnsi="Times New Roman" w:cs="Times New Roman"/>
          <w:sz w:val="28"/>
          <w:szCs w:val="28"/>
        </w:rPr>
        <w:t>Патриотизм активирует духовный потенциал ребенка. Поднимает духовный уровень развития личности на более высокую ступень. Ценностные ориентации, связанные с патриотическим чувством, обеспечивают активное деятельностное вхождение детей в жизнь общества. Поэтому эта программа как никогда актуальна, т.к. она разработана с учетом изменений социально-политического климата страны. Она основана на новой концепции патриотического воспитания, основу которой составляет патриотическая идея: Дух искания, ответственности и служения, Дух создания и строительства новой России.</w:t>
      </w:r>
    </w:p>
    <w:p w:rsidR="006B6A10" w:rsidRPr="005658D1" w:rsidRDefault="005658D1" w:rsidP="005658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658D1">
        <w:rPr>
          <w:rFonts w:ascii="Times New Roman" w:eastAsia="Calibri" w:hAnsi="Times New Roman" w:cs="Times New Roman"/>
          <w:b/>
          <w:sz w:val="28"/>
          <w:szCs w:val="28"/>
        </w:rPr>
        <w:t>- п</w:t>
      </w:r>
      <w:r w:rsidR="006B6A10" w:rsidRPr="005658D1">
        <w:rPr>
          <w:rFonts w:ascii="Times New Roman" w:eastAsia="Calibri" w:hAnsi="Times New Roman" w:cs="Times New Roman"/>
          <w:b/>
          <w:sz w:val="28"/>
          <w:szCs w:val="28"/>
        </w:rPr>
        <w:t>едагогическая целесообразность</w:t>
      </w:r>
      <w:r w:rsidR="006B6A10" w:rsidRPr="005658D1">
        <w:rPr>
          <w:rFonts w:ascii="Times New Roman" w:eastAsia="Calibri" w:hAnsi="Times New Roman" w:cs="Times New Roman"/>
          <w:sz w:val="28"/>
          <w:szCs w:val="28"/>
        </w:rPr>
        <w:t xml:space="preserve"> программы ВПК «Отважный гарнизон» состоит в том, что изучение детьми основ военной службы, приобщение к традициям ВС РФ, </w:t>
      </w:r>
      <w:r w:rsidR="006B6A10" w:rsidRPr="005658D1">
        <w:rPr>
          <w:rFonts w:ascii="Times New Roman" w:hAnsi="Times New Roman" w:cs="Times New Roman"/>
          <w:sz w:val="28"/>
          <w:szCs w:val="28"/>
        </w:rPr>
        <w:t>формирование основ медицинских знаний и здорового образа жизни даст возможность учащимся стать полноценными и активными гражданами своей страны, ведущими здоровый образ жизни.</w:t>
      </w:r>
    </w:p>
    <w:p w:rsidR="005658D1" w:rsidRPr="005658D1" w:rsidRDefault="005658D1" w:rsidP="005658D1">
      <w:pPr>
        <w:pStyle w:val="a3"/>
        <w:spacing w:after="0"/>
        <w:ind w:left="159" w:right="28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658D1">
        <w:rPr>
          <w:rFonts w:ascii="Times New Roman" w:eastAsia="Times New Roman" w:hAnsi="Times New Roman" w:cs="Times New Roman"/>
          <w:b/>
          <w:sz w:val="28"/>
          <w:szCs w:val="28"/>
        </w:rPr>
        <w:t xml:space="preserve">- адресат программы - </w:t>
      </w:r>
      <w:r w:rsidRPr="005658D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58D1">
        <w:rPr>
          <w:rFonts w:ascii="Times New Roman" w:hAnsi="Times New Roman" w:cs="Times New Roman"/>
          <w:sz w:val="28"/>
          <w:szCs w:val="28"/>
        </w:rPr>
        <w:t>рограмма рассчитана на учащихся 14-18 лет.</w:t>
      </w:r>
    </w:p>
    <w:p w:rsidR="005658D1" w:rsidRPr="005658D1" w:rsidRDefault="005658D1" w:rsidP="005658D1">
      <w:pPr>
        <w:pStyle w:val="a3"/>
        <w:spacing w:after="0"/>
        <w:ind w:left="159" w:right="28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658D1">
        <w:rPr>
          <w:rFonts w:ascii="Times New Roman" w:hAnsi="Times New Roman" w:cs="Times New Roman"/>
          <w:sz w:val="28"/>
          <w:szCs w:val="28"/>
        </w:rPr>
        <w:t xml:space="preserve">- </w:t>
      </w:r>
      <w:r w:rsidRPr="005658D1"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освоения программы - </w:t>
      </w:r>
      <w:r w:rsidRPr="005658D1">
        <w:rPr>
          <w:rFonts w:ascii="Times New Roman" w:hAnsi="Times New Roman" w:cs="Times New Roman"/>
          <w:sz w:val="28"/>
          <w:szCs w:val="28"/>
        </w:rPr>
        <w:t>на реализацию программы отводится 34 часа в год (1 час в неделю). Занятия проводятся по 40 минут, один раз в неделю.</w:t>
      </w:r>
    </w:p>
    <w:p w:rsidR="005658D1" w:rsidRPr="005658D1" w:rsidRDefault="005658D1" w:rsidP="005658D1">
      <w:pPr>
        <w:pStyle w:val="a3"/>
        <w:spacing w:after="0"/>
        <w:ind w:left="159" w:right="28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658D1">
        <w:rPr>
          <w:rFonts w:ascii="Times New Roman" w:hAnsi="Times New Roman" w:cs="Times New Roman"/>
          <w:sz w:val="28"/>
          <w:szCs w:val="28"/>
        </w:rPr>
        <w:t xml:space="preserve">- </w:t>
      </w:r>
      <w:r w:rsidRPr="005658D1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5658D1"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:rsidR="00403A68" w:rsidRDefault="005658D1" w:rsidP="00403A68">
      <w:pPr>
        <w:pStyle w:val="a3"/>
        <w:spacing w:after="0"/>
        <w:ind w:left="159" w:right="28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658D1">
        <w:rPr>
          <w:rFonts w:ascii="Times New Roman" w:hAnsi="Times New Roman" w:cs="Times New Roman"/>
          <w:sz w:val="28"/>
          <w:szCs w:val="28"/>
        </w:rPr>
        <w:t xml:space="preserve">- </w:t>
      </w:r>
      <w:r w:rsidRPr="005658D1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="002D4419">
        <w:rPr>
          <w:rFonts w:ascii="Times New Roman" w:hAnsi="Times New Roman" w:cs="Times New Roman"/>
          <w:sz w:val="28"/>
          <w:szCs w:val="28"/>
        </w:rPr>
        <w:t xml:space="preserve"> – практические занятия проводятся в спортивном зале с целью закрепления и совершенствования ранее приобретенных навыков и умений, отработки коллективных действий, а также сплочения коллектива. В практике обучения применяется известный принцип</w:t>
      </w:r>
      <w:r w:rsidR="00403A68">
        <w:rPr>
          <w:rFonts w:ascii="Times New Roman" w:hAnsi="Times New Roman" w:cs="Times New Roman"/>
          <w:sz w:val="28"/>
          <w:szCs w:val="28"/>
        </w:rPr>
        <w:t xml:space="preserve">: «Делай, как я». Тактико-строевые занятия проводятся с целью отработки учащимися техники </w:t>
      </w:r>
      <w:r w:rsidR="00403A68">
        <w:rPr>
          <w:rFonts w:ascii="Times New Roman" w:hAnsi="Times New Roman" w:cs="Times New Roman"/>
          <w:sz w:val="28"/>
          <w:szCs w:val="28"/>
        </w:rPr>
        <w:lastRenderedPageBreak/>
        <w:t>выполнения приемов и способов действий личного состава в определенных условиях обстановки. Переход к выполнению очередного вопроса осуществляется после того, как отрабатываемые приемы действий понятны и выполняются четко и правильно. Тактические занятия имеют целью отработать приемы и способы боевых действий в составе отделения, а также научить командиров уверенно командовать подразделениями. В ходе занятий учебные вопросы отрабатываются в единой тактической обстановке, строгой последовательности во времени и темпе.</w:t>
      </w:r>
    </w:p>
    <w:p w:rsidR="00403A68" w:rsidRPr="00403A68" w:rsidRDefault="00403A68" w:rsidP="00403A68">
      <w:pPr>
        <w:pStyle w:val="a3"/>
        <w:spacing w:after="0"/>
        <w:ind w:left="159" w:right="283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403A68">
        <w:rPr>
          <w:rFonts w:ascii="Times New Roman" w:hAnsi="Times New Roman" w:cs="Times New Roman"/>
          <w:b/>
          <w:sz w:val="28"/>
          <w:szCs w:val="28"/>
        </w:rPr>
        <w:t>- режим занятий</w:t>
      </w:r>
      <w:r>
        <w:rPr>
          <w:rFonts w:ascii="Times New Roman" w:hAnsi="Times New Roman" w:cs="Times New Roman"/>
          <w:sz w:val="28"/>
          <w:szCs w:val="28"/>
        </w:rPr>
        <w:t xml:space="preserve"> – занятия проводятся 1 раз в неделю, продолжительность занятия 40 минут. Программа рассчитана на 34 часа в год.</w:t>
      </w:r>
    </w:p>
    <w:p w:rsidR="005658D1" w:rsidRPr="005658D1" w:rsidRDefault="005658D1" w:rsidP="005658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8D1" w:rsidRDefault="005658D1" w:rsidP="005658D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58D1">
        <w:rPr>
          <w:rFonts w:ascii="Times New Roman" w:eastAsia="Calibri" w:hAnsi="Times New Roman" w:cs="Times New Roman"/>
          <w:b/>
          <w:sz w:val="28"/>
          <w:szCs w:val="28"/>
        </w:rPr>
        <w:t>1.2 Цель и задачи</w:t>
      </w:r>
    </w:p>
    <w:p w:rsidR="00DF4A81" w:rsidRPr="005658D1" w:rsidRDefault="00DF4A81" w:rsidP="005658D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8D1">
        <w:rPr>
          <w:rFonts w:ascii="Times New Roman" w:eastAsia="Calibri" w:hAnsi="Times New Roman" w:cs="Times New Roman"/>
          <w:sz w:val="28"/>
          <w:szCs w:val="28"/>
        </w:rPr>
        <w:t>Цель программы: создание наиболее благоприятных условий для формирования и развития личности, обладающей качествами гражданина, патриота Родины и способной успешно выполнять гражданские обязанности в мирное и военное время.</w:t>
      </w:r>
    </w:p>
    <w:p w:rsidR="005658D1" w:rsidRPr="005658D1" w:rsidRDefault="00DF4A81" w:rsidP="005658D1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58D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153972" w:rsidRDefault="005658D1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</w:t>
      </w:r>
      <w:r w:rsidR="00D812FC"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ичностные</w:t>
      </w:r>
      <w:r w:rsidRPr="005658D1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5658D1" w:rsidRPr="005658D1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812FC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формировать самостоятельную познавательную деятельность;</w:t>
      </w:r>
      <w:r w:rsidR="005658D1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12FC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формировать внимание, целеустремленность и трудолюбие;</w:t>
      </w:r>
      <w:r w:rsid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8D1" w:rsidRDefault="00153972" w:rsidP="00153972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E7794" w:rsidRPr="005658D1">
        <w:rPr>
          <w:rFonts w:ascii="Times New Roman" w:hAnsi="Times New Roman" w:cs="Times New Roman"/>
          <w:color w:val="000000"/>
          <w:sz w:val="28"/>
          <w:szCs w:val="28"/>
        </w:rPr>
        <w:t>формировать ответственное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153972" w:rsidRDefault="005658D1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="00D812FC"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етапредметные</w:t>
      </w:r>
      <w:r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-</w:t>
      </w:r>
      <w:r w:rsidR="00D812FC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развивать творческие способности у детей, расширять их кругозор;</w:t>
      </w:r>
      <w:r w:rsid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12FC" w:rsidRPr="005658D1" w:rsidRDefault="00153972" w:rsidP="00153972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12FC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повышать коммуникативные навыки у школьников, способствовать умению эффективно взаимодействовать со сверстниками и взрослыми в процессе решения проблемы;</w:t>
      </w:r>
    </w:p>
    <w:p w:rsidR="00153972" w:rsidRDefault="005658D1" w:rsidP="005658D1">
      <w:pPr>
        <w:pStyle w:val="c39"/>
        <w:spacing w:before="0" w:beforeAutospacing="0" w:after="0" w:afterAutospacing="0" w:line="276" w:lineRule="auto"/>
        <w:jc w:val="both"/>
        <w:rPr>
          <w:rStyle w:val="c29"/>
          <w:b/>
          <w:bCs/>
          <w:i/>
          <w:color w:val="000000"/>
          <w:sz w:val="28"/>
          <w:szCs w:val="28"/>
        </w:rPr>
      </w:pPr>
      <w:r w:rsidRPr="005658D1">
        <w:rPr>
          <w:rStyle w:val="c29"/>
          <w:b/>
          <w:bCs/>
          <w:i/>
          <w:color w:val="000000"/>
          <w:sz w:val="28"/>
          <w:szCs w:val="28"/>
        </w:rPr>
        <w:t>п</w:t>
      </w:r>
      <w:r w:rsidR="00D812FC" w:rsidRPr="005658D1">
        <w:rPr>
          <w:rStyle w:val="c29"/>
          <w:b/>
          <w:bCs/>
          <w:i/>
          <w:color w:val="000000"/>
          <w:sz w:val="28"/>
          <w:szCs w:val="28"/>
        </w:rPr>
        <w:t>редметные</w:t>
      </w:r>
      <w:r>
        <w:rPr>
          <w:rStyle w:val="c29"/>
          <w:b/>
          <w:bCs/>
          <w:i/>
          <w:color w:val="000000"/>
          <w:sz w:val="28"/>
          <w:szCs w:val="28"/>
        </w:rPr>
        <w:t xml:space="preserve"> </w:t>
      </w:r>
    </w:p>
    <w:p w:rsidR="00153972" w:rsidRDefault="005658D1" w:rsidP="005658D1">
      <w:pPr>
        <w:pStyle w:val="c39"/>
        <w:spacing w:before="0" w:beforeAutospacing="0" w:after="0" w:afterAutospacing="0" w:line="276" w:lineRule="auto"/>
        <w:jc w:val="both"/>
        <w:rPr>
          <w:rStyle w:val="c20"/>
          <w:color w:val="000000"/>
          <w:sz w:val="28"/>
          <w:szCs w:val="28"/>
        </w:rPr>
      </w:pPr>
      <w:r>
        <w:rPr>
          <w:rStyle w:val="c29"/>
          <w:b/>
          <w:bCs/>
          <w:i/>
          <w:color w:val="000000"/>
          <w:sz w:val="28"/>
          <w:szCs w:val="28"/>
        </w:rPr>
        <w:t>-</w:t>
      </w:r>
      <w:r>
        <w:rPr>
          <w:rStyle w:val="c29"/>
          <w:b/>
          <w:bCs/>
          <w:color w:val="000000"/>
          <w:sz w:val="28"/>
          <w:szCs w:val="28"/>
        </w:rPr>
        <w:t xml:space="preserve"> </w:t>
      </w:r>
      <w:r w:rsidR="00D812FC" w:rsidRPr="005658D1">
        <w:rPr>
          <w:rStyle w:val="c20"/>
          <w:color w:val="000000"/>
          <w:sz w:val="28"/>
          <w:szCs w:val="28"/>
        </w:rPr>
        <w:t>формировать, у подрастающего поколения гордости за свою Родину, ее народ, историю и ратную славу, изучить и развить интерес к героичес</w:t>
      </w:r>
      <w:r>
        <w:rPr>
          <w:rStyle w:val="c20"/>
          <w:color w:val="000000"/>
          <w:sz w:val="28"/>
          <w:szCs w:val="28"/>
        </w:rPr>
        <w:t xml:space="preserve">ким страницам истории Отечества; </w:t>
      </w:r>
    </w:p>
    <w:p w:rsidR="00153972" w:rsidRDefault="00153972" w:rsidP="005658D1">
      <w:pPr>
        <w:pStyle w:val="c39"/>
        <w:spacing w:before="0" w:beforeAutospacing="0" w:after="0" w:afterAutospacing="0" w:line="276" w:lineRule="auto"/>
        <w:jc w:val="both"/>
        <w:rPr>
          <w:rStyle w:val="c29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-</w:t>
      </w:r>
      <w:r w:rsidR="00D812FC" w:rsidRPr="005658D1">
        <w:rPr>
          <w:rStyle w:val="c20"/>
          <w:color w:val="000000"/>
          <w:sz w:val="28"/>
          <w:szCs w:val="28"/>
        </w:rPr>
        <w:t>получить знания в области военн</w:t>
      </w:r>
      <w:r w:rsidR="005658D1">
        <w:rPr>
          <w:rStyle w:val="c20"/>
          <w:color w:val="000000"/>
          <w:sz w:val="28"/>
          <w:szCs w:val="28"/>
        </w:rPr>
        <w:t xml:space="preserve">ой службы и гражданской обороны; </w:t>
      </w:r>
    </w:p>
    <w:p w:rsidR="00D812FC" w:rsidRPr="005658D1" w:rsidRDefault="00153972" w:rsidP="005658D1">
      <w:pPr>
        <w:pStyle w:val="c39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c29"/>
          <w:color w:val="000000"/>
          <w:sz w:val="28"/>
          <w:szCs w:val="28"/>
        </w:rPr>
        <w:t>-</w:t>
      </w:r>
      <w:r w:rsidR="00D812FC" w:rsidRPr="005658D1">
        <w:rPr>
          <w:rStyle w:val="c29"/>
          <w:color w:val="000000"/>
          <w:sz w:val="28"/>
          <w:szCs w:val="28"/>
        </w:rPr>
        <w:t>ф</w:t>
      </w:r>
      <w:r w:rsidR="00D812FC" w:rsidRPr="005658D1">
        <w:rPr>
          <w:rStyle w:val="c20"/>
          <w:color w:val="000000"/>
          <w:sz w:val="28"/>
          <w:szCs w:val="28"/>
        </w:rPr>
        <w:t>ормировать стремление к здоровому образу жизни.</w:t>
      </w:r>
    </w:p>
    <w:p w:rsidR="00D812FC" w:rsidRPr="005658D1" w:rsidRDefault="00D812FC" w:rsidP="005658D1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2FC" w:rsidRPr="005658D1" w:rsidRDefault="005658D1" w:rsidP="005658D1">
      <w:pPr>
        <w:pStyle w:val="a3"/>
        <w:tabs>
          <w:tab w:val="left" w:pos="2711"/>
        </w:tabs>
        <w:spacing w:before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58D1">
        <w:rPr>
          <w:rFonts w:ascii="Times New Roman" w:eastAsia="Calibri" w:hAnsi="Times New Roman" w:cs="Times New Roman"/>
          <w:b/>
          <w:sz w:val="28"/>
          <w:szCs w:val="28"/>
        </w:rPr>
        <w:t>1.3 Содержание программы</w:t>
      </w:r>
    </w:p>
    <w:p w:rsidR="007E5E4C" w:rsidRPr="005658D1" w:rsidRDefault="005658D1" w:rsidP="005658D1">
      <w:pPr>
        <w:tabs>
          <w:tab w:val="left" w:pos="2711"/>
        </w:tabs>
        <w:spacing w:before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8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</w:t>
      </w:r>
      <w:r w:rsidR="007E5E4C" w:rsidRPr="005658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3363"/>
        <w:gridCol w:w="1175"/>
        <w:gridCol w:w="1245"/>
        <w:gridCol w:w="1368"/>
        <w:gridCol w:w="2119"/>
      </w:tblGrid>
      <w:tr w:rsidR="000C6C3C" w:rsidRPr="007E5E4C" w:rsidTr="000C6C3C">
        <w:trPr>
          <w:trHeight w:val="331"/>
        </w:trPr>
        <w:tc>
          <w:tcPr>
            <w:tcW w:w="633" w:type="dxa"/>
            <w:vMerge w:val="restart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№ </w:t>
            </w:r>
          </w:p>
        </w:tc>
        <w:tc>
          <w:tcPr>
            <w:tcW w:w="4017" w:type="dxa"/>
            <w:vMerge w:val="restart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4009" w:type="dxa"/>
            <w:gridSpan w:val="3"/>
          </w:tcPr>
          <w:p w:rsidR="000C6C3C" w:rsidRPr="00DC79C6" w:rsidRDefault="00403A68" w:rsidP="00403A68">
            <w:pPr>
              <w:tabs>
                <w:tab w:val="left" w:pos="2711"/>
              </w:tabs>
              <w:spacing w:before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95" w:type="dxa"/>
            <w:vMerge w:val="restart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0C6C3C" w:rsidRPr="007E5E4C" w:rsidTr="000C6C3C">
        <w:trPr>
          <w:trHeight w:val="285"/>
        </w:trPr>
        <w:tc>
          <w:tcPr>
            <w:tcW w:w="633" w:type="dxa"/>
            <w:vMerge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vMerge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30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75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95" w:type="dxa"/>
            <w:vMerge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0C6C3C" w:rsidRPr="00DC79C6" w:rsidRDefault="000C6C3C" w:rsidP="007E5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4017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Инструктаж по технике безопасности во время проведения занятий</w:t>
            </w:r>
          </w:p>
        </w:tc>
        <w:tc>
          <w:tcPr>
            <w:tcW w:w="1304" w:type="dxa"/>
          </w:tcPr>
          <w:p w:rsidR="000C6C3C" w:rsidRPr="00DC79C6" w:rsidRDefault="000C6C3C" w:rsidP="000C6C3C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0" w:type="dxa"/>
          </w:tcPr>
          <w:p w:rsidR="000C6C3C" w:rsidRPr="00DC79C6" w:rsidRDefault="000C6C3C" w:rsidP="000C6C3C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5" w:type="dxa"/>
          </w:tcPr>
          <w:p w:rsidR="000C6C3C" w:rsidRPr="00DC79C6" w:rsidRDefault="000C6C3C" w:rsidP="00206251">
            <w:pPr>
              <w:tabs>
                <w:tab w:val="left" w:pos="2711"/>
              </w:tabs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</w:tcPr>
          <w:p w:rsidR="000C6C3C" w:rsidRPr="003B0189" w:rsidRDefault="003B0189" w:rsidP="003B0189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C79C6"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   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Традиционно -  массовые мероприятия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 наблюдение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вооруженных сил России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C79C6"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ачет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 наблюдение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подготовка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топография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8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 наблюдение</w:t>
            </w:r>
          </w:p>
        </w:tc>
      </w:tr>
      <w:tr w:rsidR="000C6C3C" w:rsidRPr="003B0189" w:rsidTr="000C6C3C">
        <w:tc>
          <w:tcPr>
            <w:tcW w:w="633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9</w:t>
            </w:r>
          </w:p>
        </w:tc>
        <w:tc>
          <w:tcPr>
            <w:tcW w:w="4017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 ВС РФ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</w:tcPr>
          <w:p w:rsidR="000C6C3C" w:rsidRPr="003B0189" w:rsidRDefault="003B0189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0C6C3C" w:rsidRPr="007E5E4C" w:rsidTr="000C6C3C">
        <w:tc>
          <w:tcPr>
            <w:tcW w:w="4650" w:type="dxa"/>
            <w:gridSpan w:val="2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304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30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7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95" w:type="dxa"/>
          </w:tcPr>
          <w:p w:rsidR="000C6C3C" w:rsidRPr="00DC79C6" w:rsidRDefault="000C6C3C" w:rsidP="00D26D27">
            <w:pPr>
              <w:tabs>
                <w:tab w:val="left" w:pos="2711"/>
              </w:tabs>
              <w:spacing w:befor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5A2C" w:rsidRPr="00D26D27" w:rsidRDefault="009F5A2C" w:rsidP="00AA0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92B" w:rsidRPr="000C6C3C" w:rsidRDefault="00053187" w:rsidP="000C6C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3C392B" w:rsidRPr="000C6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Pr="000C6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79FB" w:rsidRPr="000C6C3C" w:rsidRDefault="003F79FB" w:rsidP="000C6C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Вводное занятие.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с основными разделами программы. Разработка устава </w:t>
      </w:r>
      <w:r w:rsidR="004517A0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клуба. Правила 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поведения на занятиях.</w:t>
      </w:r>
    </w:p>
    <w:p w:rsidR="003F79FB" w:rsidRPr="000C6C3C" w:rsidRDefault="003F79FB" w:rsidP="000C6C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1.</w:t>
      </w:r>
      <w:r w:rsidR="004517A0"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вооруженных сил России</w:t>
      </w:r>
    </w:p>
    <w:p w:rsidR="003F79FB" w:rsidRPr="000C6C3C" w:rsidRDefault="003F79FB" w:rsidP="000C6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Воинская слава России. Армия и флот России XX века.</w:t>
      </w:r>
    </w:p>
    <w:p w:rsidR="000C6C3C" w:rsidRDefault="003F79FB" w:rsidP="000C6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России на современном этапе</w:t>
      </w: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517A0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Виды и рода </w:t>
      </w:r>
      <w:r w:rsidR="001209A0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 ВС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Вооружение Российской армии на современном этапе. Ракетные войска. Сухопутные войска. Военно-воздушные силы. Военно-морской флот. Пограни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войска. Внутренние войска.</w:t>
      </w:r>
    </w:p>
    <w:p w:rsidR="003F79FB" w:rsidRPr="000C6C3C" w:rsidRDefault="003F79FB" w:rsidP="000C6C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2.</w:t>
      </w:r>
      <w:r w:rsidR="00E11038"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6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Строевая подготовка</w:t>
      </w:r>
    </w:p>
    <w:p w:rsidR="00053187" w:rsidRPr="000C6C3C" w:rsidRDefault="003F79FB" w:rsidP="000C6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Элементы. Виды. Управление строем. Обязанности перед построением и 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строю.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Команды: «Становись!», «Равняйсь!», «Смирно!», «Воль</w:t>
      </w:r>
      <w:r w:rsidR="00053187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но!», «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Заправиться!</w:t>
      </w:r>
      <w:r w:rsidR="00053187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Повороты «Налево!», «Направо!», «Кругом!». </w:t>
      </w:r>
    </w:p>
    <w:p w:rsidR="00053187" w:rsidRPr="000C6C3C" w:rsidRDefault="00053187" w:rsidP="000C6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Строевая стойка. Выход из строя и возвращение в строй, ответ на приветствие. Отдание воинской чести в движении.</w:t>
      </w:r>
    </w:p>
    <w:p w:rsidR="000C6C3C" w:rsidRDefault="003F79FB" w:rsidP="000C6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Строевой шаг. Походный шаг. Построение в шеренгу, колонну. Перестроения. Движение в колонне в обход, по кругу. Движение в кол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онну по одному, по два, по три.</w:t>
      </w:r>
    </w:p>
    <w:p w:rsidR="005F3D47" w:rsidRPr="000C6C3C" w:rsidRDefault="005F3D47" w:rsidP="000C6C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Огневая подготовка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экскурс в историю развития стрелкового оружия. Меры безопасности при обращении с оружием и боеприпасами.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боевые свойства пневматической винтовки и мелкокалиберной винтовки. Принципы работы механизмов пневматического оружия. Устранение основных неисправностей.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Неполная разборка и сборка оружия. Отработка нормативов по сборке-разборке оружия. Чистка и смазка. Приведение оружия к нормальному бою.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АК (РПК) к стрельбе. Возможные задержки и неисправности при стрельбе и способы их устранения. Снаряжение магазина патронами и заряжение автомата.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 к автомату (РПК). Порядок чистки и смазки оружия и его хранение.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боевые свойства, общее устройство и принцип действия ручных гранат. Порядок осмотра и подготовки гранат к броску. Меры безопасности при обращении с ручными гранатами.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боевые свойства, общее устройство принцип работы ПМ. Назначение и общее устройство основных частей и механизмов.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Пистолеты, револьверы, пистолеты-пулеметы, автоматы, винтовки и ружья отечественного производства, и их ТТХ, Специальное оружие. Основные ТТХ и назначение,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безопасности при обращении с оружием и боеприпасами. Положение оружия, меры безопасности при обращении с ним во время следования на транспортных средствах, несения боевой службы, на занятиях и стрельбах. Правила производства предупредительного выстрела.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осмотра оружия и патронов перед стрельбами. Меры предосторожности при устранении задержки. Правила заряжения и разряжения оружия.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установки прицела, дели и точки прицеливания для стрельбы по неподвижным и появляющимся целям. Определение и учет поправок на отклонение от нормальных (табличных) целей в зависимости от условий стрельбы. Виды движения цели. Выбор установок прицела и точки прицеливания при стрельбе по движущимс</w:t>
      </w:r>
      <w:r w:rsidR="001F05D3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целям. Решение огневых задач.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упражнения по метанию ручных гранат.</w:t>
      </w:r>
    </w:p>
    <w:p w:rsidR="003C392B" w:rsidRPr="000C6C3C" w:rsidRDefault="005F3D47" w:rsidP="000C6C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Физическая подготовка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Разучивание и тренировка в выполнении 1-го комплекса вольных упражнений. Разучивание и тренировка в выполнении упражнений: на перекладине – подтягивание; на брусьях – сгибание и разгибание рук в упоре; в прыжках в длину; 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Изготовки к бою без оружия. Передвижения в боевой стойке. Приемы самостраховки. Приемы нападения и защиты с автоматом (начальный комплекс приемов рукопашного боя РБ-Н).</w:t>
      </w:r>
      <w:r w:rsidR="001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нападения и защиты без оружия (начальный комплекс приемов рукопашного боя РБ-Н). Защита при уколе штыком с уходом влево (вправо).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общего контрольного упражнения на единой полосе препятствий по элементам. Изучение техники метания гранат с места и в движении. Тренировка в метании гранат на точность и дальность.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приемов и действий при выполнении общего контрольного упражнения на единой полосе препятствий. Изучение техники метания гранат стоя с места, в движении, с колена и лежа. Тренировка в метании гранат на точность и дальность.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в выполнении общего контрольного упражнения на единой полосе препятствий и метании гранаты Ф-1 на дальность.</w:t>
      </w:r>
    </w:p>
    <w:p w:rsidR="005F3D47" w:rsidRPr="000C6C3C" w:rsidRDefault="005F3D47" w:rsidP="000C6C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Военная топография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местности: рисунок, схема, план, аэрофотоснимок. Схема пути. Условные знаки – азбука плана. Масштаб плана.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без компаса. Лесные ориентиры. Ориентирование по светилам. Ориен</w:t>
      </w:r>
      <w:r w:rsidR="0002204F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тирование в населённых пунктах.</w:t>
      </w:r>
    </w:p>
    <w:p w:rsidR="005F3D47" w:rsidRP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</w:t>
      </w:r>
      <w:r w:rsidR="0002204F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мут. Ориентирование по компасу.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расстояний на местности.</w:t>
      </w:r>
      <w:r w:rsidR="0002204F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Измерение расстояний на плане.</w:t>
      </w:r>
    </w:p>
    <w:p w:rsidR="000C6C3C" w:rsidRDefault="005F3D47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местности по описанию. </w:t>
      </w:r>
      <w:r w:rsidR="00546949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курвиметром.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Маршрутная съёмка мес</w:t>
      </w:r>
      <w:r w:rsidR="0002204F"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тности. Чтение плана местности.</w:t>
      </w:r>
      <w:r w:rsid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 местности.</w:t>
      </w:r>
    </w:p>
    <w:p w:rsidR="005F3D47" w:rsidRPr="000C6C3C" w:rsidRDefault="00546949" w:rsidP="000C6C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Оказание первой помощи</w:t>
      </w:r>
    </w:p>
    <w:p w:rsidR="00546949" w:rsidRPr="000C6C3C" w:rsidRDefault="00546949" w:rsidP="000C6C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медицинская помощь при ранениях и кровотечениях. Понятие о ране, классификация ран. Виды кровотечений. Использование табельных и подручных средств, для остановки кровотечения. Наложение повязок при различных ранениях: в голову, грудную клетку, верхние и нижние конечности.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медицинская помощь при переломах костей, вывихах и ушибах. Использование подручных материалов на поле боя дли иммобилизации переломов костей.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клинической и биологической смерти. Техника проведения искусственной вентиляции легких и непрямого массажа сердца. Оказание первой медицинской помощи при ожогах и отморожениях. Ожоги, причины </w:t>
      </w: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возникновения, признаки и классификация. Отморожения, переохлаждения, ознобления и замерзание: причины, признаки, классификация.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утоплении, солнечном и тепловом ударе. Оказание первой медицинской помощи при отравлении техническими жидкостями и поражении электрическим током. Меры безопасности при работе с ядовитыми жидкостями и электрическим током.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радиационных поражениях, поражениях отравляющими и сильнодействующими ядовитыми веществами.</w:t>
      </w:r>
    </w:p>
    <w:p w:rsidR="00546949" w:rsidRPr="000C6C3C" w:rsidRDefault="00546949" w:rsidP="00DC79C6">
      <w:pPr>
        <w:tabs>
          <w:tab w:val="left" w:pos="271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Общевоинские уставы ВС РФ.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символика РФ и РТ. Символика ВС РФ. Символика кружка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уставов России. Устав внутренней службы ВС РФ.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гарнизонной и караульной службы ВС РФ.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Дисциплинарный устав ВС РФ.</w:t>
      </w:r>
    </w:p>
    <w:p w:rsidR="00546949" w:rsidRPr="000C6C3C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Строевой устав ВС РФ.</w:t>
      </w:r>
    </w:p>
    <w:p w:rsidR="00DC79C6" w:rsidRDefault="00546949" w:rsidP="00DC79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присяга: история, е</w:t>
      </w:r>
      <w:r w:rsidR="00DC79C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значение в современной армии.</w:t>
      </w:r>
    </w:p>
    <w:p w:rsidR="00DC79C6" w:rsidRDefault="00546949" w:rsidP="00DC79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Боевой устав ВС РФ.</w:t>
      </w:r>
    </w:p>
    <w:p w:rsidR="000C6C3C" w:rsidRPr="000C6C3C" w:rsidRDefault="000C6C3C" w:rsidP="000C6C3C">
      <w:pPr>
        <w:pStyle w:val="a3"/>
        <w:keepNext/>
        <w:keepLines/>
        <w:widowControl w:val="0"/>
        <w:spacing w:after="0" w:line="360" w:lineRule="auto"/>
        <w:ind w:left="10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="00153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личностные</w:t>
      </w:r>
      <w:r w:rsidRPr="005658D1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658D1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нность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самостоятельн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ой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познавательн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ой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деятельност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и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нность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внимани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я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, целеустремленност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и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и трудолюби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я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нность</w:t>
      </w:r>
      <w:r w:rsidRPr="005658D1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5658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58D1">
        <w:rPr>
          <w:rStyle w:val="c2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метапредметные</w:t>
      </w:r>
      <w:r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spacing w:after="0"/>
        <w:jc w:val="both"/>
        <w:outlineLvl w:val="0"/>
        <w:rPr>
          <w:rStyle w:val="c2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развитие творческих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способност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ей у детей, расширение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их кругозор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>а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972" w:rsidRPr="005658D1" w:rsidRDefault="00153972" w:rsidP="00153972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1EE5" w:rsidRPr="00153972">
        <w:rPr>
          <w:rStyle w:val="c29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CE1EE5"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CE1EE5">
        <w:rPr>
          <w:rStyle w:val="c29"/>
          <w:rFonts w:ascii="Times New Roman" w:hAnsi="Times New Roman" w:cs="Times New Roman"/>
          <w:color w:val="000000"/>
          <w:sz w:val="28"/>
          <w:szCs w:val="28"/>
        </w:rPr>
        <w:t>нность</w:t>
      </w:r>
      <w:r w:rsidR="00CE1EE5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коммуникативных навыков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у школьников,  умени</w:t>
      </w:r>
      <w:r w:rsidR="00CE1EE5">
        <w:rPr>
          <w:rStyle w:val="c29"/>
          <w:rFonts w:ascii="Times New Roman" w:hAnsi="Times New Roman" w:cs="Times New Roman"/>
          <w:color w:val="000000"/>
          <w:sz w:val="28"/>
          <w:szCs w:val="28"/>
        </w:rPr>
        <w:t>я</w:t>
      </w:r>
      <w:r w:rsidRPr="005658D1">
        <w:rPr>
          <w:rStyle w:val="c29"/>
          <w:rFonts w:ascii="Times New Roman" w:hAnsi="Times New Roman" w:cs="Times New Roman"/>
          <w:color w:val="000000"/>
          <w:sz w:val="28"/>
          <w:szCs w:val="28"/>
        </w:rPr>
        <w:t xml:space="preserve"> эффективно взаимодействовать со сверстниками и взрослыми в процессе решения проблемы;</w:t>
      </w:r>
    </w:p>
    <w:p w:rsidR="00153972" w:rsidRDefault="00153972" w:rsidP="00153972">
      <w:pPr>
        <w:pStyle w:val="c39"/>
        <w:spacing w:before="0" w:beforeAutospacing="0" w:after="0" w:afterAutospacing="0" w:line="276" w:lineRule="auto"/>
        <w:jc w:val="both"/>
        <w:rPr>
          <w:rStyle w:val="c29"/>
          <w:b/>
          <w:bCs/>
          <w:i/>
          <w:color w:val="000000"/>
          <w:sz w:val="28"/>
          <w:szCs w:val="28"/>
        </w:rPr>
      </w:pPr>
      <w:r w:rsidRPr="005658D1">
        <w:rPr>
          <w:rStyle w:val="c29"/>
          <w:b/>
          <w:bCs/>
          <w:i/>
          <w:color w:val="000000"/>
          <w:sz w:val="28"/>
          <w:szCs w:val="28"/>
        </w:rPr>
        <w:t>предметные</w:t>
      </w:r>
      <w:r>
        <w:rPr>
          <w:rStyle w:val="c29"/>
          <w:b/>
          <w:bCs/>
          <w:i/>
          <w:color w:val="000000"/>
          <w:sz w:val="28"/>
          <w:szCs w:val="28"/>
        </w:rPr>
        <w:t xml:space="preserve"> </w:t>
      </w:r>
    </w:p>
    <w:p w:rsidR="00153972" w:rsidRDefault="00153972" w:rsidP="00153972">
      <w:pPr>
        <w:pStyle w:val="c39"/>
        <w:spacing w:before="0" w:beforeAutospacing="0" w:after="0" w:afterAutospacing="0" w:line="276" w:lineRule="auto"/>
        <w:jc w:val="both"/>
        <w:rPr>
          <w:rStyle w:val="c20"/>
          <w:color w:val="000000"/>
          <w:sz w:val="28"/>
          <w:szCs w:val="28"/>
        </w:rPr>
      </w:pPr>
      <w:r>
        <w:rPr>
          <w:rStyle w:val="c29"/>
          <w:b/>
          <w:bCs/>
          <w:i/>
          <w:color w:val="000000"/>
          <w:sz w:val="28"/>
          <w:szCs w:val="28"/>
        </w:rPr>
        <w:t>-</w:t>
      </w:r>
      <w:r>
        <w:rPr>
          <w:rStyle w:val="c29"/>
          <w:b/>
          <w:bCs/>
          <w:color w:val="000000"/>
          <w:sz w:val="28"/>
          <w:szCs w:val="28"/>
        </w:rPr>
        <w:t xml:space="preserve"> </w:t>
      </w:r>
      <w:r w:rsidRPr="00153972">
        <w:rPr>
          <w:rStyle w:val="c29"/>
          <w:bCs/>
          <w:color w:val="000000"/>
          <w:sz w:val="28"/>
          <w:szCs w:val="28"/>
        </w:rPr>
        <w:t>с</w:t>
      </w:r>
      <w:r w:rsidRPr="005658D1">
        <w:rPr>
          <w:rStyle w:val="c29"/>
          <w:color w:val="000000"/>
          <w:sz w:val="28"/>
          <w:szCs w:val="28"/>
        </w:rPr>
        <w:t>формирова</w:t>
      </w:r>
      <w:r>
        <w:rPr>
          <w:rStyle w:val="c29"/>
          <w:color w:val="000000"/>
          <w:sz w:val="28"/>
          <w:szCs w:val="28"/>
        </w:rPr>
        <w:t>нность</w:t>
      </w:r>
      <w:r w:rsidRPr="005658D1">
        <w:rPr>
          <w:rStyle w:val="c20"/>
          <w:color w:val="000000"/>
          <w:sz w:val="28"/>
          <w:szCs w:val="28"/>
        </w:rPr>
        <w:t xml:space="preserve"> у подрастающего поколения гордости за свою Родину, ее народ, историю и ратную славу, изучить и развить интерес к героичес</w:t>
      </w:r>
      <w:r>
        <w:rPr>
          <w:rStyle w:val="c20"/>
          <w:color w:val="000000"/>
          <w:sz w:val="28"/>
          <w:szCs w:val="28"/>
        </w:rPr>
        <w:t xml:space="preserve">ким страницам истории Отечества; </w:t>
      </w:r>
    </w:p>
    <w:p w:rsidR="00153972" w:rsidRDefault="00153972" w:rsidP="00153972">
      <w:pPr>
        <w:pStyle w:val="c39"/>
        <w:spacing w:before="0" w:beforeAutospacing="0" w:after="0" w:afterAutospacing="0" w:line="276" w:lineRule="auto"/>
        <w:jc w:val="both"/>
        <w:rPr>
          <w:rStyle w:val="c29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-</w:t>
      </w:r>
      <w:r w:rsidR="00CE1EE5">
        <w:rPr>
          <w:rStyle w:val="c20"/>
          <w:color w:val="000000"/>
          <w:sz w:val="28"/>
          <w:szCs w:val="28"/>
        </w:rPr>
        <w:t>овладение</w:t>
      </w:r>
      <w:r w:rsidRPr="005658D1">
        <w:rPr>
          <w:rStyle w:val="c20"/>
          <w:color w:val="000000"/>
          <w:sz w:val="28"/>
          <w:szCs w:val="28"/>
        </w:rPr>
        <w:t xml:space="preserve"> знания</w:t>
      </w:r>
      <w:r w:rsidR="00CE1EE5">
        <w:rPr>
          <w:rStyle w:val="c20"/>
          <w:color w:val="000000"/>
          <w:sz w:val="28"/>
          <w:szCs w:val="28"/>
        </w:rPr>
        <w:t>ми</w:t>
      </w:r>
      <w:r w:rsidRPr="005658D1">
        <w:rPr>
          <w:rStyle w:val="c20"/>
          <w:color w:val="000000"/>
          <w:sz w:val="28"/>
          <w:szCs w:val="28"/>
        </w:rPr>
        <w:t xml:space="preserve"> в области военн</w:t>
      </w:r>
      <w:r>
        <w:rPr>
          <w:rStyle w:val="c20"/>
          <w:color w:val="000000"/>
          <w:sz w:val="28"/>
          <w:szCs w:val="28"/>
        </w:rPr>
        <w:t xml:space="preserve">ой службы и гражданской обороны; </w:t>
      </w:r>
    </w:p>
    <w:p w:rsidR="00153972" w:rsidRPr="005658D1" w:rsidRDefault="00153972" w:rsidP="00153972">
      <w:pPr>
        <w:pStyle w:val="c39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c29"/>
          <w:color w:val="000000"/>
          <w:sz w:val="28"/>
          <w:szCs w:val="28"/>
        </w:rPr>
        <w:t>-</w:t>
      </w:r>
      <w:r w:rsidRPr="00153972">
        <w:rPr>
          <w:rStyle w:val="c29"/>
          <w:bCs/>
          <w:color w:val="000000"/>
          <w:sz w:val="28"/>
          <w:szCs w:val="28"/>
        </w:rPr>
        <w:t xml:space="preserve"> </w:t>
      </w:r>
      <w:r w:rsidRPr="00153972">
        <w:rPr>
          <w:rStyle w:val="c29"/>
          <w:bCs/>
          <w:color w:val="000000"/>
          <w:sz w:val="28"/>
          <w:szCs w:val="28"/>
        </w:rPr>
        <w:t>с</w:t>
      </w:r>
      <w:r w:rsidRPr="005658D1">
        <w:rPr>
          <w:rStyle w:val="c29"/>
          <w:color w:val="000000"/>
          <w:sz w:val="28"/>
          <w:szCs w:val="28"/>
        </w:rPr>
        <w:t>формирова</w:t>
      </w:r>
      <w:r>
        <w:rPr>
          <w:rStyle w:val="c29"/>
          <w:color w:val="000000"/>
          <w:sz w:val="28"/>
          <w:szCs w:val="28"/>
        </w:rPr>
        <w:t>нность</w:t>
      </w:r>
      <w:r w:rsidRPr="005658D1">
        <w:rPr>
          <w:rStyle w:val="c29"/>
          <w:color w:val="000000"/>
          <w:sz w:val="28"/>
          <w:szCs w:val="28"/>
        </w:rPr>
        <w:t xml:space="preserve"> </w:t>
      </w:r>
      <w:r w:rsidRPr="005658D1">
        <w:rPr>
          <w:rStyle w:val="c20"/>
          <w:color w:val="000000"/>
          <w:sz w:val="28"/>
          <w:szCs w:val="28"/>
        </w:rPr>
        <w:t>стремлени</w:t>
      </w:r>
      <w:r>
        <w:rPr>
          <w:rStyle w:val="c20"/>
          <w:color w:val="000000"/>
          <w:sz w:val="28"/>
          <w:szCs w:val="28"/>
        </w:rPr>
        <w:t>я</w:t>
      </w:r>
      <w:r w:rsidRPr="005658D1">
        <w:rPr>
          <w:rStyle w:val="c20"/>
          <w:color w:val="000000"/>
          <w:sz w:val="28"/>
          <w:szCs w:val="28"/>
        </w:rPr>
        <w:t xml:space="preserve"> к здоровому образу жизни.</w:t>
      </w:r>
    </w:p>
    <w:p w:rsidR="000C6C3C" w:rsidRPr="007A48B7" w:rsidRDefault="000C6C3C" w:rsidP="007A48B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C3C" w:rsidRPr="007A48B7" w:rsidRDefault="007A48B7" w:rsidP="00DC79C6">
      <w:pPr>
        <w:tabs>
          <w:tab w:val="left" w:pos="271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Комплекс организационно-педагогических условий</w:t>
      </w:r>
    </w:p>
    <w:p w:rsidR="00206251" w:rsidRPr="007A48B7" w:rsidRDefault="007A48B7" w:rsidP="007A48B7">
      <w:pPr>
        <w:pStyle w:val="a3"/>
        <w:spacing w:after="0" w:line="240" w:lineRule="auto"/>
        <w:ind w:left="0" w:firstLine="227"/>
        <w:rPr>
          <w:rFonts w:ascii="Times New Roman" w:hAnsi="Times New Roman"/>
          <w:b/>
          <w:sz w:val="28"/>
        </w:rPr>
      </w:pPr>
      <w:r w:rsidRPr="007A48B7">
        <w:rPr>
          <w:rFonts w:ascii="Times New Roman" w:hAnsi="Times New Roman"/>
          <w:b/>
          <w:sz w:val="28"/>
        </w:rPr>
        <w:t>2.1 Календарный учебный график</w:t>
      </w:r>
    </w:p>
    <w:p w:rsidR="00206251" w:rsidRPr="001F05D3" w:rsidRDefault="00206251" w:rsidP="001F05D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</w:t>
      </w:r>
      <w:r w:rsidR="001F05D3">
        <w:rPr>
          <w:rFonts w:ascii="Times New Roman" w:hAnsi="Times New Roman"/>
          <w:b/>
          <w:sz w:val="28"/>
        </w:rPr>
        <w:t xml:space="preserve"> 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992"/>
        <w:gridCol w:w="3827"/>
        <w:gridCol w:w="1803"/>
        <w:gridCol w:w="40"/>
        <w:gridCol w:w="1843"/>
      </w:tblGrid>
      <w:tr w:rsidR="00DC79C6" w:rsidTr="002A76B6">
        <w:trPr>
          <w:trHeight w:val="6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7A48B7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8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6" w:rsidRPr="007A48B7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8B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6" w:rsidRPr="007A48B7" w:rsidRDefault="00DC79C6" w:rsidP="007A4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8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7A48B7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8B7"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7A48B7" w:rsidRDefault="00DC79C6" w:rsidP="007A4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Вводное занятие. Инструктаж по технике безопасности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Воинская слава России. Армия и флот России XX века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DC7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3B0189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before="100" w:beforeAutospacing="1" w:after="100" w:afterAutospacing="1" w:line="240" w:lineRule="auto"/>
              <w:ind w:left="-5103" w:firstLine="533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Армия России на современном этапе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Виды и рода войск. Вооружение России на современном этапе.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189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2A76B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Элементы. Виды. Управление строем. Обязанности перед построением и в строю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2A76B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Команды: «Становись!», «Равняйсь!», «Смирно!», «Вольно!», «Заправиться!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2A76B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Повороты «Налево!», «Направо!», «Кругом!».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DC7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Строевая стойка.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из строя и возвращение в строй, ответ на приветствие. Отдание воинской чести в движении.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Строевой шаг. Походный шаг. Построение в шеренгу, колонну.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Перестроения. Движение в колонне в обход, по кругу. Движение в колонну по одному, по два, по три.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Элементы. Виды. Управление строем. Зачётное занятие.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DC79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экскурс в историю развития стрелкового оружия. Меры безопасности при обращении с оружием и боеприпасами.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3B0189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0" w:line="240" w:lineRule="auto"/>
              <w:ind w:left="-5103" w:firstLine="53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Назначение и боевые свойства пневматической винтовки и мелкокалиберной винтовки. Принципы работы механизмов пневматического оружия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300" w:line="240" w:lineRule="auto"/>
              <w:ind w:left="-5103" w:firstLine="5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разборка и сборка оружия. Отработка нормативов по сборке-разборке оружия. Чистка и смазка. Приведение оружия к нормальному бою.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АК (РПК) к стрельбе. Возможные задержки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неисправности при стрельбе и способы их устранения. Снаряжение магазина патронами и заряжение автомата.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правила безопасности при обращении с оружием и боеприпасами. Положение оружия, меры безопасности при обращении с ним во время следования на транспортных средствах, несения боевой службы, на занятиях и стрельбах. Правила производства предупредительного выстрела.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Порядок осмотра оружия и патронов перед стрельбами. Меры предосторожности при устранении задержки. Правила заряжения и разряжения оружия.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упражнения по метанию ручных гранат.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3B6C3A" w:rsidP="003B6C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 w:rsidRPr="003B6C3A">
              <w:rPr>
                <w:rFonts w:ascii="Times New Roman" w:hAnsi="Times New Roman" w:cs="Times New Roman"/>
                <w:sz w:val="24"/>
              </w:rPr>
              <w:t>Сдача нормативов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безопасности. Разучивание и тренировка в выполнении 1-го комплекса вольных упражнений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hd w:val="clear" w:color="auto" w:fill="FFFFFF"/>
              <w:spacing w:after="0" w:line="294" w:lineRule="atLeast"/>
              <w:ind w:left="-5103" w:firstLine="5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и тренировка в выполнении упражнений: на перекладине – подтягивание; на брусьях – сгибание и разгибание рук в упоре; в прыжках в длину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Изготовки к бою без оружия. Передвижения в боевой стойке. Приемы самостраховки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общего контрольного упражнения на единой полосе препятствий по элементам. Изучение техники метания гранат с места и в движении.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2A76B6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Тренировка в метании гранат на точность и дальность.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6C3A" w:rsidRDefault="003B6C3A" w:rsidP="002A7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C3A">
              <w:rPr>
                <w:rFonts w:ascii="Times New Roman" w:hAnsi="Times New Roman" w:cs="Times New Roman"/>
                <w:sz w:val="24"/>
              </w:rPr>
              <w:t>Сдача нормативов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Изображения местности: рисунок, схема, план, аэрофотоснимок. Схема пути. Условные знаки – азбука плана. Масштаб плана.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2A76B6" w:rsidRDefault="003B0189" w:rsidP="002A7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Ориентирование без компаса. Лесные ориентиры. Ориентирование по светилам. Ориентирование в населённых пунктах.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3B0189" w:rsidP="003B0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053187" w:rsidRDefault="00DC79C6" w:rsidP="0002204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053187" w:rsidRDefault="00DC79C6" w:rsidP="007A48B7">
            <w:pPr>
              <w:spacing w:after="300" w:line="240" w:lineRule="auto"/>
              <w:ind w:left="-5103" w:firstLine="5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02204F" w:rsidRDefault="00DC79C6" w:rsidP="0002204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мут. Ориентирование по компасу. </w:t>
            </w:r>
            <w:r w:rsidRPr="00053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расстояний на </w:t>
            </w:r>
            <w:r w:rsidRPr="00053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Измерение расстояний на плане.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3B0189" w:rsidP="003B0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7A48B7" w:rsidRDefault="00DC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053187" w:rsidRDefault="00DC79C6" w:rsidP="007A48B7">
            <w:pPr>
              <w:spacing w:after="0" w:line="240" w:lineRule="auto"/>
              <w:ind w:left="-5103" w:firstLine="5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местности по описанию. Работа с курвиметром. Маршрутная съёмка 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тности. Чтение плана местности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189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 медицинская помощь при ранениях и кровотечениях. Понятие о ране, классификация ран. Виды кровотечений. Использование табельных и подручных средств, для остановки кровотечения.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rPr>
          <w:trHeight w:val="4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подручных материалов на поле боя дли иммобилизации переломов костей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Признаки клинической и биологической смерти.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проведения искусственной вентиляции легких и непрямого массажа сердца.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 помощь при утоплении, солнечном и тепловом ударе. Табельные средства индивидуального медицинского оснащения личного состава. Оказание первой медицинской помощи при ожогах и отморожениях.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2A76B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уставов России. Устав внутренней службы ВС РФ. Устав гарнизонной и караульной службы ВС РФ. Дисциплинарный устав ВС РФ. Строевой устав ВС РФ. Военная присяга: история, ее значение в современной армии. Боевой устав ВС 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3B0189" w:rsidRDefault="003B0189" w:rsidP="003B0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189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Традиционно -  массовые мероприятия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DC79C6">
              <w:rPr>
                <w:rFonts w:ascii="Times New Roman" w:hAnsi="Times New Roman"/>
                <w:bCs/>
                <w:sz w:val="24"/>
              </w:rPr>
              <w:t>Актовый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C79C6" w:rsidTr="002A76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pStyle w:val="a3"/>
              <w:spacing w:after="0" w:line="240" w:lineRule="auto"/>
              <w:ind w:left="-5103" w:firstLine="533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Default="00DC7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Традиционно -  массовые мероприятия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Pr="00DC79C6" w:rsidRDefault="00DC79C6" w:rsidP="00DC7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DC79C6">
              <w:rPr>
                <w:rFonts w:ascii="Times New Roman" w:hAnsi="Times New Roman"/>
                <w:bCs/>
                <w:sz w:val="24"/>
              </w:rPr>
              <w:t>Актовый зал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C79C6" w:rsidTr="003B01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 w:rsidP="007A48B7">
            <w:pPr>
              <w:spacing w:after="0" w:line="240" w:lineRule="auto"/>
              <w:ind w:left="-5103" w:firstLine="53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6" w:rsidRP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  <w:r w:rsidRPr="00DC79C6"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6" w:rsidRDefault="00DC79C6">
            <w:pPr>
              <w:pStyle w:val="a3"/>
              <w:spacing w:after="0" w:line="240" w:lineRule="auto"/>
              <w:ind w:left="0" w:firstLine="227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7E5E4C" w:rsidRPr="00DC79C6" w:rsidRDefault="00DC79C6" w:rsidP="00DC79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Условия реализации программы</w:t>
      </w:r>
    </w:p>
    <w:p w:rsidR="00DC79C6" w:rsidRPr="00DC79C6" w:rsidRDefault="00DC79C6" w:rsidP="00DC79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9C6" w:rsidRPr="00DC79C6" w:rsidRDefault="00DC79C6" w:rsidP="00DC79C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для реализации общеобразовательной общеразвивающей программы:</w:t>
      </w:r>
    </w:p>
    <w:p w:rsidR="00DC79C6" w:rsidRDefault="00DC79C6" w:rsidP="00DC79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9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 обеспечение</w:t>
      </w:r>
      <w:r w:rsid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26927" w:rsidRPr="00726927">
        <w:rPr>
          <w:rFonts w:ascii="Times New Roman" w:hAnsi="Times New Roman" w:cs="Times New Roman"/>
          <w:sz w:val="28"/>
          <w:szCs w:val="28"/>
        </w:rPr>
        <w:t xml:space="preserve">лазерный тир «Рубин», пирамида для хранения оружия, пневматические винтовки, макеты АКМ-74, костюмы </w:t>
      </w:r>
      <w:r w:rsidR="00726927" w:rsidRPr="00726927">
        <w:rPr>
          <w:rFonts w:ascii="Times New Roman" w:hAnsi="Times New Roman" w:cs="Times New Roman"/>
          <w:sz w:val="28"/>
          <w:szCs w:val="28"/>
        </w:rPr>
        <w:lastRenderedPageBreak/>
        <w:t>химической защиты «Л-1», противогазы: ГП-5 и  ГП-7, манекен «Максим», учебная граната Ф-1, стенды: «Структура ВС РФ», «Огневая подготовка», «Воинские звания и знаки различия военнослужащих ВС РФ», «Военная форма одежды военнослужащих ВС РФ», ИПП, аптечка – АИ, ВПХР, ДП – 5В, магазины АКМ – 74 (для снаряжения), форма, берцы</w:t>
      </w:r>
      <w:r w:rsidR="00726927">
        <w:rPr>
          <w:rFonts w:ascii="Times New Roman" w:hAnsi="Times New Roman" w:cs="Times New Roman"/>
          <w:sz w:val="28"/>
          <w:szCs w:val="28"/>
        </w:rPr>
        <w:t>;</w:t>
      </w:r>
    </w:p>
    <w:p w:rsidR="00726927" w:rsidRDefault="00726927" w:rsidP="00DC79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информационное обеспечение </w:t>
      </w:r>
      <w:r w:rsidRPr="00726927">
        <w:rPr>
          <w:rFonts w:ascii="Times New Roman" w:hAnsi="Times New Roman" w:cs="Times New Roman"/>
          <w:sz w:val="28"/>
          <w:szCs w:val="28"/>
        </w:rPr>
        <w:t>- программа, положения по мероприятиям, библиотечный фонд, видеоматериалы, банк презентаций, дидактический материал, макеты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927" w:rsidRPr="00726927" w:rsidRDefault="00726927" w:rsidP="00DC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кадровое обеспечение – педагог высшей квалификационной категории.</w:t>
      </w:r>
    </w:p>
    <w:p w:rsidR="00726927" w:rsidRDefault="00726927" w:rsidP="00DC79C6">
      <w:pPr>
        <w:keepNext/>
        <w:keepLines/>
        <w:widowControl w:val="0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 Формы аттестации</w:t>
      </w:r>
    </w:p>
    <w:p w:rsidR="007E5E4C" w:rsidRPr="00726927" w:rsidRDefault="007E5E4C" w:rsidP="001209A0">
      <w:pPr>
        <w:keepNext/>
        <w:keepLines/>
        <w:widowControl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освоения программы определяется соблюдением учащимися норм здорового образа жизни, </w:t>
      </w:r>
      <w:r w:rsidRPr="00726927">
        <w:rPr>
          <w:rFonts w:ascii="Times New Roman" w:hAnsi="Times New Roman" w:cs="Times New Roman"/>
          <w:bCs/>
          <w:sz w:val="28"/>
          <w:szCs w:val="28"/>
        </w:rPr>
        <w:t xml:space="preserve">участием в конкурсах, викторинах, соревнованиях, работой над творческими заданиями, активностью в пропаганде ЗОЖ среди сверстников, результатами учебного тестирования.                                                                                                                                            </w:t>
      </w:r>
      <w:r w:rsidRPr="00726927">
        <w:rPr>
          <w:rFonts w:ascii="Times New Roman" w:hAnsi="Times New Roman" w:cs="Times New Roman"/>
          <w:sz w:val="28"/>
          <w:szCs w:val="28"/>
        </w:rPr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7E5E4C" w:rsidRPr="00726927" w:rsidRDefault="007E5E4C" w:rsidP="001209A0">
      <w:pPr>
        <w:widowControl w:val="0"/>
        <w:tabs>
          <w:tab w:val="left" w:pos="709"/>
        </w:tabs>
        <w:spacing w:after="0"/>
        <w:ind w:left="1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27">
        <w:rPr>
          <w:rFonts w:ascii="Times New Roman" w:eastAsia="Calibri" w:hAnsi="Times New Roman" w:cs="Times New Roman"/>
          <w:sz w:val="28"/>
          <w:szCs w:val="28"/>
        </w:rPr>
        <w:t xml:space="preserve">          При обучении используются следующие формы </w:t>
      </w:r>
      <w:r w:rsidR="00726927" w:rsidRPr="00726927">
        <w:rPr>
          <w:rFonts w:ascii="Times New Roman" w:eastAsia="Calibri" w:hAnsi="Times New Roman" w:cs="Times New Roman"/>
          <w:sz w:val="28"/>
          <w:szCs w:val="28"/>
        </w:rPr>
        <w:t xml:space="preserve">предъявления и демонстрации образовательных </w:t>
      </w:r>
      <w:r w:rsidRPr="00726927">
        <w:rPr>
          <w:rFonts w:ascii="Times New Roman" w:eastAsia="Calibri" w:hAnsi="Times New Roman" w:cs="Times New Roman"/>
          <w:sz w:val="28"/>
          <w:szCs w:val="28"/>
        </w:rPr>
        <w:t>результатов: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14"/>
          <w:tab w:val="left" w:pos="8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общевоинские уставы –</w:t>
      </w:r>
      <w:r w:rsidRPr="007269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вопросы;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14"/>
          <w:tab w:val="left" w:pos="815"/>
          <w:tab w:val="left" w:pos="2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медицина –</w:t>
      </w:r>
      <w:r w:rsidRPr="0072692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тесты;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знания устройства АКМ, ручных гранат – тестовая</w:t>
      </w:r>
      <w:r w:rsidRPr="0072692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работа;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конкурсы;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круглый</w:t>
      </w:r>
      <w:r w:rsidRPr="007269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стол;</w:t>
      </w:r>
    </w:p>
    <w:p w:rsidR="007E5E4C" w:rsidRPr="00726927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конкурсы</w:t>
      </w:r>
      <w:r w:rsidRPr="007269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по строевой подготовке;</w:t>
      </w:r>
    </w:p>
    <w:p w:rsidR="00B3086D" w:rsidRDefault="007E5E4C" w:rsidP="001209A0">
      <w:pPr>
        <w:widowControl w:val="0"/>
        <w:numPr>
          <w:ilvl w:val="1"/>
          <w:numId w:val="9"/>
        </w:numPr>
        <w:tabs>
          <w:tab w:val="left" w:pos="826"/>
          <w:tab w:val="left" w:pos="8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927">
        <w:rPr>
          <w:rFonts w:ascii="Times New Roman" w:hAnsi="Times New Roman" w:cs="Times New Roman"/>
          <w:sz w:val="28"/>
          <w:szCs w:val="28"/>
        </w:rPr>
        <w:t>конкурсы</w:t>
      </w:r>
      <w:r w:rsidRPr="007269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6927">
        <w:rPr>
          <w:rFonts w:ascii="Times New Roman" w:hAnsi="Times New Roman" w:cs="Times New Roman"/>
          <w:sz w:val="28"/>
          <w:szCs w:val="28"/>
        </w:rPr>
        <w:t>стенгазет.</w:t>
      </w:r>
    </w:p>
    <w:p w:rsidR="003B6C3A" w:rsidRPr="003B6C3A" w:rsidRDefault="003B6C3A" w:rsidP="001209A0">
      <w:pPr>
        <w:pStyle w:val="ac"/>
        <w:spacing w:before="89" w:line="276" w:lineRule="auto"/>
        <w:ind w:left="106" w:right="-57"/>
        <w:jc w:val="both"/>
      </w:pPr>
      <w:r w:rsidRPr="003B6C3A">
        <w:t>В дополнительной общеразвивающей программе используются виды контроля – текущий, промежуточный и итоговый.</w:t>
      </w:r>
    </w:p>
    <w:p w:rsidR="003B6C3A" w:rsidRDefault="003B6C3A" w:rsidP="003B6C3A">
      <w:pPr>
        <w:pStyle w:val="a3"/>
        <w:tabs>
          <w:tab w:val="left" w:pos="1390"/>
        </w:tabs>
        <w:spacing w:after="0"/>
        <w:ind w:left="0" w:right="-5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Входящий </w:t>
      </w:r>
      <w:r w:rsidRPr="003B6C3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3B6C3A">
        <w:rPr>
          <w:rFonts w:ascii="Times New Roman" w:hAnsi="Times New Roman" w:cs="Times New Roman"/>
          <w:color w:val="000000"/>
          <w:sz w:val="28"/>
          <w:szCs w:val="28"/>
        </w:rPr>
        <w:t>проводится в форме тестирования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</w:t>
      </w:r>
      <w:r w:rsidRPr="003B6C3A">
        <w:rPr>
          <w:rFonts w:ascii="Times New Roman" w:hAnsi="Times New Roman" w:cs="Times New Roman"/>
          <w:sz w:val="28"/>
          <w:szCs w:val="28"/>
        </w:rPr>
        <w:t>. Промежуточный направлен</w:t>
      </w:r>
      <w:r w:rsidRPr="003B6C3A"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степени усвоения учебного материала и применение полученных знаний на практике. </w:t>
      </w:r>
      <w:r w:rsidRPr="003B6C3A">
        <w:rPr>
          <w:rFonts w:ascii="Times New Roman" w:hAnsi="Times New Roman" w:cs="Times New Roman"/>
          <w:sz w:val="28"/>
          <w:szCs w:val="28"/>
        </w:rPr>
        <w:t>Итоговым контролем является викторина в конце обучения</w:t>
      </w:r>
      <w:r w:rsidRPr="00FE7AD3">
        <w:t xml:space="preserve">. </w:t>
      </w:r>
    </w:p>
    <w:p w:rsidR="003B6C3A" w:rsidRPr="003B6C3A" w:rsidRDefault="003B6C3A" w:rsidP="003B6C3A">
      <w:pPr>
        <w:widowControl w:val="0"/>
        <w:tabs>
          <w:tab w:val="left" w:pos="1390"/>
        </w:tabs>
        <w:autoSpaceDE w:val="0"/>
        <w:autoSpaceDN w:val="0"/>
        <w:spacing w:after="0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предъ</w:t>
      </w:r>
      <w:r w:rsidRPr="003B6C3A">
        <w:rPr>
          <w:rFonts w:ascii="Times New Roman" w:hAnsi="Times New Roman" w:cs="Times New Roman"/>
          <w:sz w:val="28"/>
          <w:szCs w:val="28"/>
        </w:rPr>
        <w:t xml:space="preserve">явления и демонстрации образовательных ресурсов является составление диагностической </w:t>
      </w:r>
      <w:r w:rsidRPr="003B6C3A">
        <w:rPr>
          <w:rFonts w:ascii="Times New Roman" w:hAnsi="Times New Roman" w:cs="Times New Roman"/>
          <w:spacing w:val="-3"/>
          <w:sz w:val="28"/>
          <w:szCs w:val="28"/>
        </w:rPr>
        <w:t xml:space="preserve">карты </w:t>
      </w:r>
      <w:r w:rsidRPr="003B6C3A">
        <w:rPr>
          <w:rFonts w:ascii="Times New Roman" w:hAnsi="Times New Roman" w:cs="Times New Roman"/>
          <w:sz w:val="28"/>
          <w:szCs w:val="28"/>
        </w:rPr>
        <w:t xml:space="preserve">«Оценка </w:t>
      </w:r>
      <w:r w:rsidR="003B0189">
        <w:rPr>
          <w:rFonts w:ascii="Times New Roman" w:hAnsi="Times New Roman" w:cs="Times New Roman"/>
          <w:spacing w:val="-4"/>
          <w:sz w:val="28"/>
          <w:szCs w:val="28"/>
        </w:rPr>
        <w:t>результатов</w:t>
      </w:r>
      <w:r w:rsidRPr="003B6C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6C3A">
        <w:rPr>
          <w:rFonts w:ascii="Times New Roman" w:hAnsi="Times New Roman" w:cs="Times New Roman"/>
          <w:sz w:val="28"/>
          <w:szCs w:val="28"/>
        </w:rPr>
        <w:t>освоения программы»</w:t>
      </w:r>
      <w:r w:rsidR="004B589E">
        <w:rPr>
          <w:rFonts w:ascii="Times New Roman" w:hAnsi="Times New Roman" w:cs="Times New Roman"/>
          <w:sz w:val="28"/>
          <w:szCs w:val="28"/>
        </w:rPr>
        <w:t>.</w:t>
      </w:r>
      <w:r w:rsidRPr="003B6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927" w:rsidRDefault="00726927" w:rsidP="003B6C3A">
      <w:pPr>
        <w:widowControl w:val="0"/>
        <w:tabs>
          <w:tab w:val="left" w:pos="826"/>
          <w:tab w:val="left" w:pos="827"/>
        </w:tabs>
        <w:spacing w:after="0"/>
        <w:ind w:left="466"/>
        <w:rPr>
          <w:rFonts w:ascii="Times New Roman" w:hAnsi="Times New Roman" w:cs="Times New Roman"/>
          <w:sz w:val="28"/>
          <w:szCs w:val="28"/>
        </w:rPr>
      </w:pPr>
    </w:p>
    <w:p w:rsidR="00726927" w:rsidRPr="003B6C3A" w:rsidRDefault="00726927" w:rsidP="003B6C3A">
      <w:pPr>
        <w:widowControl w:val="0"/>
        <w:tabs>
          <w:tab w:val="left" w:pos="826"/>
          <w:tab w:val="left" w:pos="827"/>
        </w:tabs>
        <w:spacing w:after="0"/>
        <w:ind w:left="826"/>
        <w:rPr>
          <w:rFonts w:ascii="Times New Roman" w:hAnsi="Times New Roman" w:cs="Times New Roman"/>
          <w:b/>
          <w:sz w:val="28"/>
          <w:szCs w:val="28"/>
        </w:rPr>
      </w:pPr>
      <w:r w:rsidRPr="003B6C3A">
        <w:rPr>
          <w:rFonts w:ascii="Times New Roman" w:hAnsi="Times New Roman" w:cs="Times New Roman"/>
          <w:b/>
          <w:sz w:val="28"/>
          <w:szCs w:val="28"/>
        </w:rPr>
        <w:lastRenderedPageBreak/>
        <w:t>2.4 Оценочные материалы</w:t>
      </w:r>
    </w:p>
    <w:p w:rsidR="003B6C3A" w:rsidRPr="003B0189" w:rsidRDefault="003B6C3A" w:rsidP="003B0189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C3A">
        <w:rPr>
          <w:rFonts w:ascii="Times New Roman" w:hAnsi="Times New Roman" w:cs="Times New Roman"/>
          <w:sz w:val="28"/>
          <w:szCs w:val="28"/>
        </w:rPr>
        <w:t>Наиболее плодотворным фактором, в оценочной работе итогов обучения, является проявление инициативы и познавательного интереса в изучаемой области, активное участие в различных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C3A">
        <w:rPr>
          <w:rFonts w:ascii="Times New Roman" w:hAnsi="Times New Roman" w:cs="Times New Roman"/>
          <w:sz w:val="28"/>
          <w:szCs w:val="28"/>
        </w:rPr>
        <w:t xml:space="preserve">Оценочные материалы: способы фиксации результатов, проведение диагностики учащихся в начале, середине и </w:t>
      </w:r>
      <w:r w:rsidRPr="003B0189">
        <w:rPr>
          <w:rFonts w:ascii="Times New Roman" w:hAnsi="Times New Roman" w:cs="Times New Roman"/>
          <w:sz w:val="28"/>
          <w:szCs w:val="28"/>
        </w:rPr>
        <w:t>конце обучения.</w:t>
      </w:r>
    </w:p>
    <w:p w:rsidR="003B0189" w:rsidRDefault="003B6C3A" w:rsidP="003B0189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>Оценочные материалы текущего контроля, промежуточной/итоговой аттестации разрабатываются на учебный год и являются приложением к дополнительной общеобразовате</w:t>
      </w:r>
      <w:r w:rsidR="003B0189">
        <w:rPr>
          <w:rFonts w:ascii="Times New Roman" w:hAnsi="Times New Roman" w:cs="Times New Roman"/>
          <w:sz w:val="28"/>
          <w:szCs w:val="28"/>
        </w:rPr>
        <w:t>льной общеразвивающей программе.</w:t>
      </w:r>
    </w:p>
    <w:p w:rsidR="003B6C3A" w:rsidRPr="003B0189" w:rsidRDefault="003B6C3A" w:rsidP="003B0189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Формы отслеживания и фиксации образовательных результатов: </w:t>
      </w:r>
    </w:p>
    <w:p w:rsidR="003B6C3A" w:rsidRPr="003B0189" w:rsidRDefault="003B6C3A" w:rsidP="003B0189">
      <w:pPr>
        <w:numPr>
          <w:ilvl w:val="0"/>
          <w:numId w:val="26"/>
        </w:numPr>
        <w:spacing w:after="5"/>
        <w:ind w:right="17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портфолио обучающегося; </w:t>
      </w:r>
    </w:p>
    <w:p w:rsidR="003B0189" w:rsidRDefault="003B6C3A" w:rsidP="003B0189">
      <w:pPr>
        <w:numPr>
          <w:ilvl w:val="0"/>
          <w:numId w:val="26"/>
        </w:numPr>
        <w:spacing w:after="5"/>
        <w:ind w:right="17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видео- и фотоматериал с мероприятий; </w:t>
      </w:r>
    </w:p>
    <w:p w:rsidR="003B6C3A" w:rsidRPr="003B0189" w:rsidRDefault="003B6C3A" w:rsidP="003B0189">
      <w:pPr>
        <w:numPr>
          <w:ilvl w:val="0"/>
          <w:numId w:val="26"/>
        </w:numPr>
        <w:spacing w:after="5"/>
        <w:ind w:right="17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>педагогическое наблюдение</w:t>
      </w:r>
      <w:r w:rsidR="003B0189">
        <w:rPr>
          <w:rFonts w:ascii="Times New Roman" w:hAnsi="Times New Roman" w:cs="Times New Roman"/>
          <w:sz w:val="28"/>
          <w:szCs w:val="28"/>
        </w:rPr>
        <w:t>.</w:t>
      </w:r>
      <w:r w:rsidRPr="003B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2D5" w:rsidRDefault="00F132D5" w:rsidP="003B6C3A">
      <w:pPr>
        <w:widowControl w:val="0"/>
        <w:tabs>
          <w:tab w:val="left" w:pos="826"/>
          <w:tab w:val="left" w:pos="82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6927" w:rsidRDefault="00726927" w:rsidP="00726927">
      <w:pPr>
        <w:widowControl w:val="0"/>
        <w:tabs>
          <w:tab w:val="left" w:pos="826"/>
          <w:tab w:val="left" w:pos="827"/>
        </w:tabs>
        <w:spacing w:after="0"/>
        <w:ind w:left="826"/>
        <w:rPr>
          <w:rFonts w:ascii="Times New Roman" w:hAnsi="Times New Roman" w:cs="Times New Roman"/>
          <w:b/>
          <w:sz w:val="28"/>
          <w:szCs w:val="28"/>
        </w:rPr>
      </w:pPr>
      <w:r w:rsidRPr="003B6C3A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726927" w:rsidRPr="00726927" w:rsidRDefault="00726927" w:rsidP="003B6C3A">
      <w:pPr>
        <w:widowControl w:val="0"/>
        <w:tabs>
          <w:tab w:val="left" w:pos="826"/>
          <w:tab w:val="left" w:pos="82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ВПК «Отважный гарнизон» реализуется очно. </w:t>
      </w:r>
    </w:p>
    <w:p w:rsidR="005658D1" w:rsidRDefault="005658D1" w:rsidP="007269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методы</w:t>
      </w:r>
      <w:r w:rsidR="00726927"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</w:t>
      </w:r>
      <w:r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используемые для реализации</w:t>
      </w:r>
      <w:r w:rsidRPr="0072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26927"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  <w:r w:rsidRPr="00726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726927">
        <w:rPr>
          <w:rFonts w:ascii="Times New Roman" w:hAnsi="Times New Roman" w:cs="Times New Roman"/>
          <w:sz w:val="28"/>
          <w:szCs w:val="28"/>
        </w:rPr>
        <w:t>в</w:t>
      </w: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– практический, наглядный, словесный, работа с книгой, видеометод; в воспитании 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726927" w:rsidRPr="00726927" w:rsidRDefault="00726927" w:rsidP="0072692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образовательного процесса: групповая.</w:t>
      </w:r>
    </w:p>
    <w:p w:rsidR="005658D1" w:rsidRPr="00726927" w:rsidRDefault="00726927" w:rsidP="0072692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учебного занятия основываю</w:t>
      </w:r>
      <w:r w:rsidR="005658D1"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различных видах деятельности: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встреч, мероприятий, библиотечных часов, уроков мужества с участием военнослужащих и участников локальных войн;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лекций и классных часов, посвященных военно-историческим датам;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Вахты памяти;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в музеи Боевой Славы;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воинской славы;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муниципальном этапе военно-спортивной игры «Зарница»;</w:t>
      </w:r>
    </w:p>
    <w:p w:rsidR="005658D1" w:rsidRPr="00726927" w:rsidRDefault="005658D1" w:rsidP="0072692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Всероссийской акции «Бессмертный полк».</w:t>
      </w:r>
    </w:p>
    <w:p w:rsidR="00726927" w:rsidRDefault="002A76B6" w:rsidP="0072692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технологии,</w:t>
      </w:r>
      <w:r w:rsidR="00726927"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для реализации 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</w:t>
      </w:r>
      <w:r w:rsidR="00726927" w:rsidRPr="007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технология группового обучения – для организации совместных действий, коммуникаций, общения, взаимопонимания и взаимопомощи; коммуникативная технология; технология коллективной 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построена на таких принципах, как: приоритет успешности, талантливости учащихся, учет субъективности личности ребенка, коллективная и общественная значимость деятельности; игровые технологии – при помощи игровых приемов и ситуаций, которые выступают как средство побуждения, стимулирования учащихся к учебной деятельности; - здоровьесберегающие технологии –введение в работу с постепенной нагрузкой снятия напряжения с внутренних и внешних мышц, подготовка дыхательной системы; проблемного обучения – для творческого усвоения знаний, поэтапного формирования творческих действий; информационно-коммуникационные технологии.</w:t>
      </w:r>
    </w:p>
    <w:p w:rsidR="003B0189" w:rsidRDefault="002A76B6" w:rsidP="003B0189">
      <w:pPr>
        <w:spacing w:after="17"/>
        <w:ind w:firstLine="567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учебного занятия</w:t>
      </w:r>
      <w:r w:rsidR="003B0189">
        <w:rPr>
          <w:rFonts w:ascii="Times New Roman" w:eastAsia="Times New Roman" w:hAnsi="Times New Roman" w:cs="Times New Roman"/>
          <w:b/>
        </w:rPr>
        <w:t xml:space="preserve">. </w:t>
      </w:r>
    </w:p>
    <w:p w:rsidR="003B0189" w:rsidRPr="003B0189" w:rsidRDefault="003B0189" w:rsidP="005A3682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0189">
        <w:rPr>
          <w:rFonts w:ascii="Times New Roman" w:hAnsi="Times New Roman" w:cs="Times New Roman"/>
          <w:sz w:val="28"/>
          <w:szCs w:val="28"/>
        </w:rPr>
        <w:t xml:space="preserve">Главная методическая цель учебного занятия при системном обучении – создание условий для проявления творческой, познавательной активности обучающихся. На занятиях решается одновременно несколько задач – повторение пройденного материала, объяснение нового материала, закрепление полученных знаний и умений. Решение этих задач используется на основе накопления познавательных способностей и направлены на развитие </w:t>
      </w:r>
      <w:bookmarkEnd w:id="0"/>
      <w:r w:rsidRPr="003B0189">
        <w:rPr>
          <w:rFonts w:ascii="Times New Roman" w:hAnsi="Times New Roman" w:cs="Times New Roman"/>
          <w:sz w:val="28"/>
          <w:szCs w:val="28"/>
        </w:rPr>
        <w:t xml:space="preserve">творческих способностей обучающихся. </w:t>
      </w:r>
    </w:p>
    <w:p w:rsidR="003B0189" w:rsidRPr="003B0189" w:rsidRDefault="003B0189" w:rsidP="003B018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eastAsia="Times New Roman" w:hAnsi="Times New Roman" w:cs="Times New Roman"/>
          <w:sz w:val="28"/>
          <w:szCs w:val="28"/>
        </w:rPr>
        <w:t xml:space="preserve">Требования современного учебного занятия: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четкая формулировка темы, цели, задачи занятия;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занятие должно быть проблемным и развивающим;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вывод делают сами обучающиеся;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учет уровня и возможностей обучающихся, настроения детей;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планирование обратной связи; </w:t>
      </w:r>
    </w:p>
    <w:p w:rsidR="003B0189" w:rsidRPr="003B0189" w:rsidRDefault="003B0189" w:rsidP="003B0189">
      <w:pPr>
        <w:pStyle w:val="a3"/>
        <w:numPr>
          <w:ilvl w:val="0"/>
          <w:numId w:val="29"/>
        </w:numPr>
        <w:spacing w:after="5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добрый настрой всего учебного занятия. </w:t>
      </w:r>
    </w:p>
    <w:p w:rsidR="003B0189" w:rsidRPr="003B0189" w:rsidRDefault="003B0189" w:rsidP="003B0189">
      <w:pPr>
        <w:spacing w:after="17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eastAsia="Times New Roman" w:hAnsi="Times New Roman" w:cs="Times New Roman"/>
          <w:sz w:val="28"/>
          <w:szCs w:val="28"/>
        </w:rPr>
        <w:t xml:space="preserve">Структура очного занятия.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введение в проблему занятия (определение цели, активизация и постановка познавательных задач).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изучение нового материала (беседа, наблюдение, презентация, исследование).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постановка проблемы.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практическая работа.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</w:p>
    <w:p w:rsidR="003B0189" w:rsidRPr="003B0189" w:rsidRDefault="003B0189" w:rsidP="003B0189">
      <w:pPr>
        <w:pStyle w:val="a3"/>
        <w:numPr>
          <w:ilvl w:val="0"/>
          <w:numId w:val="30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обобщение занятия. Подведение итогов работы. </w:t>
      </w:r>
    </w:p>
    <w:p w:rsidR="003B0189" w:rsidRPr="003B0189" w:rsidRDefault="003B0189" w:rsidP="003B0189">
      <w:p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В процессе проведения учебного занятия используются дидактические материалы: </w:t>
      </w:r>
    </w:p>
    <w:p w:rsidR="003B0189" w:rsidRPr="003B0189" w:rsidRDefault="003B0189" w:rsidP="003B0189">
      <w:pPr>
        <w:numPr>
          <w:ilvl w:val="0"/>
          <w:numId w:val="28"/>
        </w:numPr>
        <w:spacing w:after="0"/>
        <w:ind w:right="1" w:hanging="706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раздаточные материалы; </w:t>
      </w:r>
    </w:p>
    <w:p w:rsidR="003B0189" w:rsidRPr="003B0189" w:rsidRDefault="003B0189" w:rsidP="003B0189">
      <w:pPr>
        <w:numPr>
          <w:ilvl w:val="0"/>
          <w:numId w:val="28"/>
        </w:numPr>
        <w:spacing w:after="0"/>
        <w:ind w:right="1" w:hanging="706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инструкционные, технологические карты; </w:t>
      </w:r>
    </w:p>
    <w:p w:rsidR="003B0189" w:rsidRPr="003B0189" w:rsidRDefault="003B0189" w:rsidP="003B0189">
      <w:pPr>
        <w:numPr>
          <w:ilvl w:val="0"/>
          <w:numId w:val="28"/>
        </w:numPr>
        <w:spacing w:after="0"/>
        <w:ind w:right="1" w:hanging="706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задания, упражнения; </w:t>
      </w:r>
    </w:p>
    <w:p w:rsidR="003B0189" w:rsidRPr="003B0189" w:rsidRDefault="003B0189" w:rsidP="003B0189">
      <w:pPr>
        <w:numPr>
          <w:ilvl w:val="0"/>
          <w:numId w:val="28"/>
        </w:numPr>
        <w:spacing w:after="3"/>
        <w:ind w:right="1" w:hanging="706"/>
        <w:jc w:val="both"/>
        <w:rPr>
          <w:rFonts w:ascii="Times New Roman" w:hAnsi="Times New Roman" w:cs="Times New Roman"/>
          <w:sz w:val="28"/>
          <w:szCs w:val="28"/>
        </w:rPr>
      </w:pPr>
      <w:r w:rsidRPr="003B0189">
        <w:rPr>
          <w:rFonts w:ascii="Times New Roman" w:hAnsi="Times New Roman" w:cs="Times New Roman"/>
          <w:sz w:val="28"/>
          <w:szCs w:val="28"/>
        </w:rPr>
        <w:t xml:space="preserve">образцы; презентации. </w:t>
      </w:r>
    </w:p>
    <w:p w:rsidR="002A76B6" w:rsidRPr="00726927" w:rsidRDefault="002A76B6" w:rsidP="0072692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27" w:rsidRPr="00992F79" w:rsidRDefault="00992F79" w:rsidP="00726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 Список использованной литературы</w:t>
      </w:r>
    </w:p>
    <w:p w:rsidR="00027201" w:rsidRPr="00992F79" w:rsidRDefault="00027201" w:rsidP="00992F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педагога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Аверин, А.И. и др. Начальная военная подготовка А.И.Аверин, И.Ф. Выдрин, Н.К.Ендовицк</w:t>
      </w:r>
      <w:r w:rsidR="00992F79"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ий.-М.: просвещение,1987.-256 с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Агапова, И.А. Патриотическое воспитание в школе  И.А.Агапова. — М.: Айрис-пресс, 2002. – 150 с.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Вырщиков, А.Н. Патриотическое воспитание: методологический аспект А.Н.Вырщиков. — Волгоград, 2001.- 200 с.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Глыжко, Л.И.  Военно-патриотическое воспитание молодежи (опыт работы центра доп. образования Л.И.Глыжко, С.А. Пищулин// Внешкольник. — 2002. — С.11-12.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«Патриотическое воспитание граждан РФ на 2006-2010 годы» – М., 2005.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Зеленин, А.А.и др. Методическое пособие по организации и проведению военно-спортивных игр, конкурсов и соревнований А.А.Зеленин,С.И.Мешкова, А.В.Мешков. – Кемерово: Кузбассвузиздат, 2004.-163с.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Иванова, И. Больше, чем игра…: «Зарница»: вчера, сегодня, завтра  И. Иванова // Военные знания. — 2003. — №2. — С.32-33.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Кульков, Ю.В. Военно-патриотический клуб «Патриот» Ю.В.Кульков// Физическая культура в школе. — 2003. — №1. — С.52-54.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Лысогор, Н.А. и др. Питание в туристском походе Н.А.Лысогор, Л.А.Толстой, В.В.Толстая. – М.: Пищев</w:t>
      </w:r>
      <w:r w:rsidR="00992F79"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промышленность, 1980. – 96 с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Мазыкина, Н.В. Инновационные подходы в патриотическом воспитании и гражданском становлении личности  Н.В.Мазыкина // Внешкольник . -2002. — №5. — С.5-8.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Рожков, С. Воспитываем патриотов: Патриотическое воспитание в школе  С.Рожков // Педагогический вестик. — 2003. — №12.- С.7</w:t>
      </w:r>
    </w:p>
    <w:p w:rsidR="00992F79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Салихова, Р. Воспитание гражданина Р.Салихова, Г.Ахметжанова // Воспитание школьников: Теоретический и научно-методический журнал. – 2003 . — №1. — С.2-8.</w:t>
      </w:r>
    </w:p>
    <w:p w:rsidR="00027201" w:rsidRPr="00992F79" w:rsidRDefault="00027201" w:rsidP="00992F79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Федоровская, Г. О критериях оценок при проведении соревнований военно-патриотической направленности Г.Федоровская // Воспитание школьников. — 2002. — №10. — С.25-29.</w:t>
      </w:r>
    </w:p>
    <w:p w:rsidR="00027201" w:rsidRPr="00992F79" w:rsidRDefault="00027201" w:rsidP="00992F7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</w:t>
      </w:r>
    </w:p>
    <w:p w:rsidR="00027201" w:rsidRPr="00992F79" w:rsidRDefault="00027201" w:rsidP="003B6C3A">
      <w:pPr>
        <w:shd w:val="clear" w:color="auto" w:fill="FFFFFF"/>
        <w:spacing w:after="150"/>
        <w:ind w:firstLine="567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обучающихся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Штюрмер, Ю.А.Карманный справочник туриста Ю.А.Ш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тюрмер.-М,:профиздат,1982.-224с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Бонингтон, К. В поисках приключений  К.Бонингтон. – М.: Прогресс, 1987.- 400 с.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Волович,  В.Г. Человек в экстремальных условиях природной среды  В.Г.Воло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вич. – М.: Мысль, 1990. – 205 с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Гражданственность, патриотизм, культура межнационального общения — российский путь развития-  Воспитание школьников.-2002.-№7.-С.8-10.</w:t>
      </w:r>
    </w:p>
    <w:p w:rsidR="00992F79" w:rsidRPr="00992F79" w:rsidRDefault="00992F79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Коструб, А.А. Медицинский</w:t>
      </w:r>
      <w:r w:rsidR="00027201"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справочник туриста [Текст]/  А.А.Коструб. – 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201"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Профиздат, 1986. – 180 с.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Крайнева, И.Н. Узлы   И.Н.Крайнева. – СПб.: Кристалл,1997. -237 с.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Первая помощь   под общей редакцией Ф.Е.Вартаняна.- М.: Российское обществ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Красного Креста, 1997.- 215 с</w:t>
      </w:r>
    </w:p>
    <w:p w:rsidR="00992F79" w:rsidRPr="00992F79" w:rsidRDefault="00992F79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</w:t>
      </w:r>
      <w:r w:rsidR="00027201"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А.Н. Ориентирование на местности А.Н.Рощин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Высшая школа, 1982. – 98 с.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онов, В.И.  10 писем Робинзону </w:t>
      </w: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В.И.Сафонов.- М.: Ф</w:t>
      </w:r>
      <w:r w:rsid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изкультура и спорт,1983. – 78 с</w:t>
      </w:r>
    </w:p>
    <w:p w:rsidR="00992F79" w:rsidRPr="00992F79" w:rsidRDefault="00027201" w:rsidP="00992F79">
      <w:pPr>
        <w:pStyle w:val="a3"/>
        <w:numPr>
          <w:ilvl w:val="0"/>
          <w:numId w:val="23"/>
        </w:numPr>
        <w:shd w:val="clear" w:color="auto" w:fill="FFFFFF"/>
        <w:spacing w:after="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92F7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Штюрмер, Ю.А. Опасности в туризме, действительные и мнимые Ю.А.Штюрмер. — М.: Физкультура и спорт, 1983. – 87 с.</w:t>
      </w:r>
    </w:p>
    <w:p w:rsidR="00F132D5" w:rsidRPr="001209A0" w:rsidRDefault="00027201" w:rsidP="001209A0">
      <w:pPr>
        <w:pStyle w:val="a3"/>
        <w:numPr>
          <w:ilvl w:val="0"/>
          <w:numId w:val="23"/>
        </w:numPr>
        <w:shd w:val="clear" w:color="auto" w:fill="FFFFFF"/>
        <w:tabs>
          <w:tab w:val="left" w:pos="2711"/>
        </w:tabs>
        <w:adjustRightInd w:val="0"/>
        <w:spacing w:before="2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9A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туриста по</w:t>
      </w:r>
      <w:r w:rsidR="00992F79" w:rsidRPr="001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ред. Е.И.Тамма. – М.: Большая </w:t>
      </w:r>
      <w:r w:rsidRPr="00120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энциклопедия, 1983. – 605 с.</w:t>
      </w:r>
    </w:p>
    <w:sectPr w:rsidR="00F132D5" w:rsidRPr="001209A0" w:rsidSect="00EC1216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B0" w:rsidRDefault="00F93DB0" w:rsidP="00B3086D">
      <w:pPr>
        <w:spacing w:after="0" w:line="240" w:lineRule="auto"/>
      </w:pPr>
      <w:r>
        <w:separator/>
      </w:r>
    </w:p>
  </w:endnote>
  <w:endnote w:type="continuationSeparator" w:id="0">
    <w:p w:rsidR="00F93DB0" w:rsidRDefault="00F93DB0" w:rsidP="00B3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711902"/>
      <w:docPartObj>
        <w:docPartGallery w:val="Page Numbers (Bottom of Page)"/>
        <w:docPartUnique/>
      </w:docPartObj>
    </w:sdtPr>
    <w:sdtEndPr/>
    <w:sdtContent>
      <w:p w:rsidR="001209A0" w:rsidRDefault="001209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82">
          <w:rPr>
            <w:noProof/>
          </w:rPr>
          <w:t>16</w:t>
        </w:r>
        <w:r>
          <w:fldChar w:fldCharType="end"/>
        </w:r>
      </w:p>
    </w:sdtContent>
  </w:sdt>
  <w:p w:rsidR="001209A0" w:rsidRDefault="001209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B0" w:rsidRDefault="00F93DB0" w:rsidP="00B3086D">
      <w:pPr>
        <w:spacing w:after="0" w:line="240" w:lineRule="auto"/>
      </w:pPr>
      <w:r>
        <w:separator/>
      </w:r>
    </w:p>
  </w:footnote>
  <w:footnote w:type="continuationSeparator" w:id="0">
    <w:p w:rsidR="00F93DB0" w:rsidRDefault="00F93DB0" w:rsidP="00B3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870"/>
    <w:multiLevelType w:val="hybridMultilevel"/>
    <w:tmpl w:val="8042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5482"/>
    <w:multiLevelType w:val="hybridMultilevel"/>
    <w:tmpl w:val="A254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389B"/>
    <w:multiLevelType w:val="hybridMultilevel"/>
    <w:tmpl w:val="A728264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F92679"/>
    <w:multiLevelType w:val="multilevel"/>
    <w:tmpl w:val="776E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A5025"/>
    <w:multiLevelType w:val="multilevel"/>
    <w:tmpl w:val="DFB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E6CB9"/>
    <w:multiLevelType w:val="hybridMultilevel"/>
    <w:tmpl w:val="79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821D6"/>
    <w:multiLevelType w:val="hybridMultilevel"/>
    <w:tmpl w:val="F2DA5ADE"/>
    <w:lvl w:ilvl="0" w:tplc="9182B3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97CA4"/>
    <w:multiLevelType w:val="hybridMultilevel"/>
    <w:tmpl w:val="D7E29D98"/>
    <w:lvl w:ilvl="0" w:tplc="5FE42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F4176"/>
    <w:multiLevelType w:val="hybridMultilevel"/>
    <w:tmpl w:val="300E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D0FCE"/>
    <w:multiLevelType w:val="hybridMultilevel"/>
    <w:tmpl w:val="89A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A2CB3"/>
    <w:multiLevelType w:val="hybridMultilevel"/>
    <w:tmpl w:val="0376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A3B34"/>
    <w:multiLevelType w:val="hybridMultilevel"/>
    <w:tmpl w:val="03807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381B4D"/>
    <w:multiLevelType w:val="hybridMultilevel"/>
    <w:tmpl w:val="FE709D20"/>
    <w:lvl w:ilvl="0" w:tplc="77E40B72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61DB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26B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C84AC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06E61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800A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80EA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2C7C2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074A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C1128"/>
    <w:multiLevelType w:val="hybridMultilevel"/>
    <w:tmpl w:val="4D505ED8"/>
    <w:lvl w:ilvl="0" w:tplc="E84AE5BC">
      <w:start w:val="1"/>
      <w:numFmt w:val="decimal"/>
      <w:lvlText w:val="%1."/>
      <w:lvlJc w:val="left"/>
      <w:pPr>
        <w:ind w:left="14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4" w15:restartNumberingAfterBreak="0">
    <w:nsid w:val="2CC25BBA"/>
    <w:multiLevelType w:val="hybridMultilevel"/>
    <w:tmpl w:val="518CC9B8"/>
    <w:lvl w:ilvl="0" w:tplc="1FB6D9F6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E460170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0083FFE">
      <w:numFmt w:val="bullet"/>
      <w:lvlText w:val=""/>
      <w:lvlJc w:val="left"/>
      <w:pPr>
        <w:ind w:left="139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ru-RU" w:bidi="ru-RU"/>
      </w:rPr>
    </w:lvl>
    <w:lvl w:ilvl="3" w:tplc="541AEAB6">
      <w:numFmt w:val="bullet"/>
      <w:lvlText w:val="•"/>
      <w:lvlJc w:val="left"/>
      <w:pPr>
        <w:ind w:left="2583" w:hanging="142"/>
      </w:pPr>
      <w:rPr>
        <w:rFonts w:hint="default"/>
        <w:lang w:val="ru-RU" w:eastAsia="ru-RU" w:bidi="ru-RU"/>
      </w:rPr>
    </w:lvl>
    <w:lvl w:ilvl="4" w:tplc="C75EFA50">
      <w:numFmt w:val="bullet"/>
      <w:lvlText w:val="•"/>
      <w:lvlJc w:val="left"/>
      <w:pPr>
        <w:ind w:left="3766" w:hanging="142"/>
      </w:pPr>
      <w:rPr>
        <w:rFonts w:hint="default"/>
        <w:lang w:val="ru-RU" w:eastAsia="ru-RU" w:bidi="ru-RU"/>
      </w:rPr>
    </w:lvl>
    <w:lvl w:ilvl="5" w:tplc="5CA80A84">
      <w:numFmt w:val="bullet"/>
      <w:lvlText w:val="•"/>
      <w:lvlJc w:val="left"/>
      <w:pPr>
        <w:ind w:left="4949" w:hanging="142"/>
      </w:pPr>
      <w:rPr>
        <w:rFonts w:hint="default"/>
        <w:lang w:val="ru-RU" w:eastAsia="ru-RU" w:bidi="ru-RU"/>
      </w:rPr>
    </w:lvl>
    <w:lvl w:ilvl="6" w:tplc="B1BACFFA">
      <w:numFmt w:val="bullet"/>
      <w:lvlText w:val="•"/>
      <w:lvlJc w:val="left"/>
      <w:pPr>
        <w:ind w:left="6133" w:hanging="142"/>
      </w:pPr>
      <w:rPr>
        <w:rFonts w:hint="default"/>
        <w:lang w:val="ru-RU" w:eastAsia="ru-RU" w:bidi="ru-RU"/>
      </w:rPr>
    </w:lvl>
    <w:lvl w:ilvl="7" w:tplc="329608D6">
      <w:numFmt w:val="bullet"/>
      <w:lvlText w:val="•"/>
      <w:lvlJc w:val="left"/>
      <w:pPr>
        <w:ind w:left="7316" w:hanging="142"/>
      </w:pPr>
      <w:rPr>
        <w:rFonts w:hint="default"/>
        <w:lang w:val="ru-RU" w:eastAsia="ru-RU" w:bidi="ru-RU"/>
      </w:rPr>
    </w:lvl>
    <w:lvl w:ilvl="8" w:tplc="64DCE236">
      <w:numFmt w:val="bullet"/>
      <w:lvlText w:val="•"/>
      <w:lvlJc w:val="left"/>
      <w:pPr>
        <w:ind w:left="8499" w:hanging="142"/>
      </w:pPr>
      <w:rPr>
        <w:rFonts w:hint="default"/>
        <w:lang w:val="ru-RU" w:eastAsia="ru-RU" w:bidi="ru-RU"/>
      </w:rPr>
    </w:lvl>
  </w:abstractNum>
  <w:abstractNum w:abstractNumId="15" w15:restartNumberingAfterBreak="0">
    <w:nsid w:val="2FD122F1"/>
    <w:multiLevelType w:val="hybridMultilevel"/>
    <w:tmpl w:val="DF7052E6"/>
    <w:lvl w:ilvl="0" w:tplc="65C0F094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682"/>
        </w:tabs>
        <w:ind w:left="682" w:hanging="360"/>
      </w:pPr>
      <w:rPr>
        <w:color w:val="000000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31A5550A"/>
    <w:multiLevelType w:val="hybridMultilevel"/>
    <w:tmpl w:val="31D4DA98"/>
    <w:lvl w:ilvl="0" w:tplc="0419000B">
      <w:start w:val="1"/>
      <w:numFmt w:val="bullet"/>
      <w:lvlText w:val=""/>
      <w:lvlJc w:val="left"/>
      <w:pPr>
        <w:ind w:left="682" w:hanging="425"/>
      </w:pPr>
      <w:rPr>
        <w:rFonts w:ascii="Wingdings" w:hAnsi="Wingdings" w:hint="default"/>
        <w:b/>
        <w:bCs/>
        <w:w w:val="100"/>
        <w:sz w:val="28"/>
        <w:szCs w:val="28"/>
        <w:lang w:val="ru-RU" w:eastAsia="ru-RU" w:bidi="ru-RU"/>
      </w:rPr>
    </w:lvl>
    <w:lvl w:ilvl="1" w:tplc="4B36C882">
      <w:numFmt w:val="bullet"/>
      <w:lvlText w:val="•"/>
      <w:lvlJc w:val="left"/>
      <w:pPr>
        <w:ind w:left="1698" w:hanging="425"/>
      </w:pPr>
      <w:rPr>
        <w:rFonts w:hint="default"/>
        <w:lang w:val="ru-RU" w:eastAsia="ru-RU" w:bidi="ru-RU"/>
      </w:rPr>
    </w:lvl>
    <w:lvl w:ilvl="2" w:tplc="970AC516">
      <w:numFmt w:val="bullet"/>
      <w:lvlText w:val="•"/>
      <w:lvlJc w:val="left"/>
      <w:pPr>
        <w:ind w:left="2717" w:hanging="425"/>
      </w:pPr>
      <w:rPr>
        <w:rFonts w:hint="default"/>
        <w:lang w:val="ru-RU" w:eastAsia="ru-RU" w:bidi="ru-RU"/>
      </w:rPr>
    </w:lvl>
    <w:lvl w:ilvl="3" w:tplc="59EAB8E0">
      <w:numFmt w:val="bullet"/>
      <w:lvlText w:val="•"/>
      <w:lvlJc w:val="left"/>
      <w:pPr>
        <w:ind w:left="3735" w:hanging="425"/>
      </w:pPr>
      <w:rPr>
        <w:rFonts w:hint="default"/>
        <w:lang w:val="ru-RU" w:eastAsia="ru-RU" w:bidi="ru-RU"/>
      </w:rPr>
    </w:lvl>
    <w:lvl w:ilvl="4" w:tplc="215E7572">
      <w:numFmt w:val="bullet"/>
      <w:lvlText w:val="•"/>
      <w:lvlJc w:val="left"/>
      <w:pPr>
        <w:ind w:left="4754" w:hanging="425"/>
      </w:pPr>
      <w:rPr>
        <w:rFonts w:hint="default"/>
        <w:lang w:val="ru-RU" w:eastAsia="ru-RU" w:bidi="ru-RU"/>
      </w:rPr>
    </w:lvl>
    <w:lvl w:ilvl="5" w:tplc="0D609AB8">
      <w:numFmt w:val="bullet"/>
      <w:lvlText w:val="•"/>
      <w:lvlJc w:val="left"/>
      <w:pPr>
        <w:ind w:left="5773" w:hanging="425"/>
      </w:pPr>
      <w:rPr>
        <w:rFonts w:hint="default"/>
        <w:lang w:val="ru-RU" w:eastAsia="ru-RU" w:bidi="ru-RU"/>
      </w:rPr>
    </w:lvl>
    <w:lvl w:ilvl="6" w:tplc="12465CAC">
      <w:numFmt w:val="bullet"/>
      <w:lvlText w:val="•"/>
      <w:lvlJc w:val="left"/>
      <w:pPr>
        <w:ind w:left="6791" w:hanging="425"/>
      </w:pPr>
      <w:rPr>
        <w:rFonts w:hint="default"/>
        <w:lang w:val="ru-RU" w:eastAsia="ru-RU" w:bidi="ru-RU"/>
      </w:rPr>
    </w:lvl>
    <w:lvl w:ilvl="7" w:tplc="AAAE82E2">
      <w:numFmt w:val="bullet"/>
      <w:lvlText w:val="•"/>
      <w:lvlJc w:val="left"/>
      <w:pPr>
        <w:ind w:left="7810" w:hanging="425"/>
      </w:pPr>
      <w:rPr>
        <w:rFonts w:hint="default"/>
        <w:lang w:val="ru-RU" w:eastAsia="ru-RU" w:bidi="ru-RU"/>
      </w:rPr>
    </w:lvl>
    <w:lvl w:ilvl="8" w:tplc="91887D44">
      <w:numFmt w:val="bullet"/>
      <w:lvlText w:val="•"/>
      <w:lvlJc w:val="left"/>
      <w:pPr>
        <w:ind w:left="8829" w:hanging="425"/>
      </w:pPr>
      <w:rPr>
        <w:rFonts w:hint="default"/>
        <w:lang w:val="ru-RU" w:eastAsia="ru-RU" w:bidi="ru-RU"/>
      </w:rPr>
    </w:lvl>
  </w:abstractNum>
  <w:abstractNum w:abstractNumId="17" w15:restartNumberingAfterBreak="0">
    <w:nsid w:val="3857250D"/>
    <w:multiLevelType w:val="hybridMultilevel"/>
    <w:tmpl w:val="3EA80FEC"/>
    <w:lvl w:ilvl="0" w:tplc="9C8A07F0">
      <w:numFmt w:val="bullet"/>
      <w:lvlText w:val="-"/>
      <w:lvlJc w:val="left"/>
      <w:pPr>
        <w:ind w:left="106" w:hanging="13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w w:val="99"/>
      </w:rPr>
    </w:lvl>
    <w:lvl w:ilvl="2" w:tplc="6F6CDC28">
      <w:numFmt w:val="bullet"/>
      <w:lvlText w:val="•"/>
      <w:lvlJc w:val="left"/>
      <w:pPr>
        <w:ind w:left="4080" w:hanging="360"/>
      </w:pPr>
      <w:rPr>
        <w:rFonts w:hint="default"/>
      </w:rPr>
    </w:lvl>
    <w:lvl w:ilvl="3" w:tplc="A616339C">
      <w:numFmt w:val="bullet"/>
      <w:lvlText w:val="•"/>
      <w:lvlJc w:val="left"/>
      <w:pPr>
        <w:ind w:left="4728" w:hanging="360"/>
      </w:pPr>
      <w:rPr>
        <w:rFonts w:hint="default"/>
      </w:rPr>
    </w:lvl>
    <w:lvl w:ilvl="4" w:tplc="3E2EF972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4BC8AC22"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16901948"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2A26591C">
      <w:numFmt w:val="bullet"/>
      <w:lvlText w:val="•"/>
      <w:lvlJc w:val="left"/>
      <w:pPr>
        <w:ind w:left="7321" w:hanging="360"/>
      </w:pPr>
      <w:rPr>
        <w:rFonts w:hint="default"/>
      </w:rPr>
    </w:lvl>
    <w:lvl w:ilvl="8" w:tplc="12C67D5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18" w15:restartNumberingAfterBreak="0">
    <w:nsid w:val="3CA82B2A"/>
    <w:multiLevelType w:val="hybridMultilevel"/>
    <w:tmpl w:val="6C22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2FAF"/>
    <w:multiLevelType w:val="multilevel"/>
    <w:tmpl w:val="2D1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06FE8"/>
    <w:multiLevelType w:val="hybridMultilevel"/>
    <w:tmpl w:val="A7948BF8"/>
    <w:lvl w:ilvl="0" w:tplc="36DE5BF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866C03"/>
    <w:multiLevelType w:val="hybridMultilevel"/>
    <w:tmpl w:val="1496FC5C"/>
    <w:lvl w:ilvl="0" w:tplc="DB80740C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2127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896B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47C4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C13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7281E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A6CF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416A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A8F3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F93090"/>
    <w:multiLevelType w:val="hybridMultilevel"/>
    <w:tmpl w:val="771AACF2"/>
    <w:lvl w:ilvl="0" w:tplc="307A15F8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D4A94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82BB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B8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26990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68F8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E483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88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0B95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2A7882"/>
    <w:multiLevelType w:val="multilevel"/>
    <w:tmpl w:val="CBF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6EA75BFA"/>
    <w:multiLevelType w:val="hybridMultilevel"/>
    <w:tmpl w:val="7C0A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6067F"/>
    <w:multiLevelType w:val="hybridMultilevel"/>
    <w:tmpl w:val="E64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28" w15:restartNumberingAfterBreak="0">
    <w:nsid w:val="796B444F"/>
    <w:multiLevelType w:val="hybridMultilevel"/>
    <w:tmpl w:val="951E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C389B"/>
    <w:multiLevelType w:val="hybridMultilevel"/>
    <w:tmpl w:val="8F6A5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F3C2A"/>
    <w:multiLevelType w:val="multilevel"/>
    <w:tmpl w:val="B49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F373A"/>
    <w:multiLevelType w:val="hybridMultilevel"/>
    <w:tmpl w:val="D9E6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0"/>
  </w:num>
  <w:num w:numId="4">
    <w:abstractNumId w:val="19"/>
  </w:num>
  <w:num w:numId="5">
    <w:abstractNumId w:val="23"/>
  </w:num>
  <w:num w:numId="6">
    <w:abstractNumId w:val="30"/>
  </w:num>
  <w:num w:numId="7">
    <w:abstractNumId w:val="4"/>
  </w:num>
  <w:num w:numId="8">
    <w:abstractNumId w:val="3"/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2"/>
  </w:num>
  <w:num w:numId="14">
    <w:abstractNumId w:val="18"/>
  </w:num>
  <w:num w:numId="15">
    <w:abstractNumId w:val="28"/>
  </w:num>
  <w:num w:numId="16">
    <w:abstractNumId w:val="1"/>
  </w:num>
  <w:num w:numId="17">
    <w:abstractNumId w:val="25"/>
  </w:num>
  <w:num w:numId="18">
    <w:abstractNumId w:val="5"/>
  </w:num>
  <w:num w:numId="19">
    <w:abstractNumId w:val="8"/>
  </w:num>
  <w:num w:numId="20">
    <w:abstractNumId w:val="7"/>
  </w:num>
  <w:num w:numId="21">
    <w:abstractNumId w:val="9"/>
  </w:num>
  <w:num w:numId="22">
    <w:abstractNumId w:val="20"/>
  </w:num>
  <w:num w:numId="23">
    <w:abstractNumId w:val="6"/>
  </w:num>
  <w:num w:numId="24">
    <w:abstractNumId w:val="14"/>
  </w:num>
  <w:num w:numId="25">
    <w:abstractNumId w:val="16"/>
  </w:num>
  <w:num w:numId="26">
    <w:abstractNumId w:val="21"/>
  </w:num>
  <w:num w:numId="27">
    <w:abstractNumId w:val="12"/>
  </w:num>
  <w:num w:numId="28">
    <w:abstractNumId w:val="22"/>
  </w:num>
  <w:num w:numId="29">
    <w:abstractNumId w:val="0"/>
  </w:num>
  <w:num w:numId="30">
    <w:abstractNumId w:val="31"/>
  </w:num>
  <w:num w:numId="31">
    <w:abstractNumId w:val="2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68"/>
    <w:rsid w:val="0002204F"/>
    <w:rsid w:val="00024DE5"/>
    <w:rsid w:val="00027201"/>
    <w:rsid w:val="0003236A"/>
    <w:rsid w:val="00053187"/>
    <w:rsid w:val="000919E4"/>
    <w:rsid w:val="000A57E7"/>
    <w:rsid w:val="000A63E3"/>
    <w:rsid w:val="000C6C3C"/>
    <w:rsid w:val="00102768"/>
    <w:rsid w:val="001209A0"/>
    <w:rsid w:val="00135C28"/>
    <w:rsid w:val="00153972"/>
    <w:rsid w:val="001805EE"/>
    <w:rsid w:val="001F05D3"/>
    <w:rsid w:val="00206251"/>
    <w:rsid w:val="002A0DCA"/>
    <w:rsid w:val="002A76B6"/>
    <w:rsid w:val="002D4419"/>
    <w:rsid w:val="00354DDD"/>
    <w:rsid w:val="00377103"/>
    <w:rsid w:val="0038022D"/>
    <w:rsid w:val="003B0189"/>
    <w:rsid w:val="003B6C3A"/>
    <w:rsid w:val="003C392B"/>
    <w:rsid w:val="003D0452"/>
    <w:rsid w:val="003D0836"/>
    <w:rsid w:val="003F79FB"/>
    <w:rsid w:val="00403A68"/>
    <w:rsid w:val="00411599"/>
    <w:rsid w:val="0043296D"/>
    <w:rsid w:val="004517A0"/>
    <w:rsid w:val="004A12AB"/>
    <w:rsid w:val="004B589E"/>
    <w:rsid w:val="00503FCE"/>
    <w:rsid w:val="0052383C"/>
    <w:rsid w:val="00546949"/>
    <w:rsid w:val="00553A68"/>
    <w:rsid w:val="005658D1"/>
    <w:rsid w:val="00571441"/>
    <w:rsid w:val="00576AE6"/>
    <w:rsid w:val="00592B3A"/>
    <w:rsid w:val="005A3682"/>
    <w:rsid w:val="005F3D47"/>
    <w:rsid w:val="00676118"/>
    <w:rsid w:val="006A0B1B"/>
    <w:rsid w:val="006B6A10"/>
    <w:rsid w:val="00726927"/>
    <w:rsid w:val="00784245"/>
    <w:rsid w:val="007A48B7"/>
    <w:rsid w:val="007E5E4C"/>
    <w:rsid w:val="008579C1"/>
    <w:rsid w:val="008909BF"/>
    <w:rsid w:val="0098142A"/>
    <w:rsid w:val="00992F79"/>
    <w:rsid w:val="009A0B8C"/>
    <w:rsid w:val="009A620C"/>
    <w:rsid w:val="009C30F7"/>
    <w:rsid w:val="009E7794"/>
    <w:rsid w:val="009E78F8"/>
    <w:rsid w:val="009F5A2C"/>
    <w:rsid w:val="00A47C7B"/>
    <w:rsid w:val="00AA0DF1"/>
    <w:rsid w:val="00B25BEB"/>
    <w:rsid w:val="00B3086D"/>
    <w:rsid w:val="00B316EC"/>
    <w:rsid w:val="00B53356"/>
    <w:rsid w:val="00B9331D"/>
    <w:rsid w:val="00BE1429"/>
    <w:rsid w:val="00C232F3"/>
    <w:rsid w:val="00C43688"/>
    <w:rsid w:val="00C64AAC"/>
    <w:rsid w:val="00C70B9B"/>
    <w:rsid w:val="00C91E9F"/>
    <w:rsid w:val="00C979A4"/>
    <w:rsid w:val="00CE1EE5"/>
    <w:rsid w:val="00CE5EA1"/>
    <w:rsid w:val="00D0771A"/>
    <w:rsid w:val="00D26D27"/>
    <w:rsid w:val="00D64291"/>
    <w:rsid w:val="00D812FC"/>
    <w:rsid w:val="00D87C05"/>
    <w:rsid w:val="00DC79C6"/>
    <w:rsid w:val="00DD348D"/>
    <w:rsid w:val="00DF4A81"/>
    <w:rsid w:val="00E11038"/>
    <w:rsid w:val="00E46DBF"/>
    <w:rsid w:val="00EC1216"/>
    <w:rsid w:val="00EC33AA"/>
    <w:rsid w:val="00F132D5"/>
    <w:rsid w:val="00F84A01"/>
    <w:rsid w:val="00F913D8"/>
    <w:rsid w:val="00F93DB0"/>
    <w:rsid w:val="00FB3B69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7B8F"/>
  <w15:docId w15:val="{283FD1A8-E17E-4853-9766-B417430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4A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9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4115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30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86D"/>
  </w:style>
  <w:style w:type="paragraph" w:styleId="a8">
    <w:name w:val="footer"/>
    <w:basedOn w:val="a"/>
    <w:link w:val="a9"/>
    <w:uiPriority w:val="99"/>
    <w:unhideWhenUsed/>
    <w:rsid w:val="00B30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86D"/>
  </w:style>
  <w:style w:type="paragraph" w:styleId="aa">
    <w:name w:val="Balloon Text"/>
    <w:basedOn w:val="a"/>
    <w:link w:val="ab"/>
    <w:uiPriority w:val="99"/>
    <w:semiHidden/>
    <w:unhideWhenUsed/>
    <w:rsid w:val="00E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216"/>
    <w:rPr>
      <w:rFonts w:ascii="Tahoma" w:hAnsi="Tahoma" w:cs="Tahoma"/>
      <w:sz w:val="16"/>
      <w:szCs w:val="16"/>
    </w:rPr>
  </w:style>
  <w:style w:type="paragraph" w:customStyle="1" w:styleId="c39">
    <w:name w:val="c39"/>
    <w:basedOn w:val="a"/>
    <w:rsid w:val="00D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812FC"/>
  </w:style>
  <w:style w:type="paragraph" w:customStyle="1" w:styleId="c0">
    <w:name w:val="c0"/>
    <w:basedOn w:val="a"/>
    <w:rsid w:val="00D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812FC"/>
  </w:style>
  <w:style w:type="paragraph" w:customStyle="1" w:styleId="c13">
    <w:name w:val="c13"/>
    <w:basedOn w:val="a"/>
    <w:rsid w:val="00D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D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D812FC"/>
  </w:style>
  <w:style w:type="paragraph" w:styleId="ac">
    <w:name w:val="Body Text"/>
    <w:basedOn w:val="a"/>
    <w:link w:val="ad"/>
    <w:rsid w:val="00F132D5"/>
    <w:pPr>
      <w:widowControl w:val="0"/>
      <w:autoSpaceDE w:val="0"/>
      <w:autoSpaceDN w:val="0"/>
      <w:spacing w:after="0" w:line="240" w:lineRule="auto"/>
      <w:ind w:left="139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F132D5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32D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21">
    <w:name w:val="Заголовок 21"/>
    <w:basedOn w:val="a"/>
    <w:qFormat/>
    <w:rsid w:val="00F132D5"/>
    <w:pPr>
      <w:widowControl w:val="0"/>
      <w:autoSpaceDE w:val="0"/>
      <w:autoSpaceDN w:val="0"/>
      <w:spacing w:after="0" w:line="240" w:lineRule="auto"/>
      <w:ind w:left="110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e">
    <w:name w:val="Hyperlink"/>
    <w:basedOn w:val="a0"/>
    <w:uiPriority w:val="99"/>
    <w:unhideWhenUsed/>
    <w:rsid w:val="00F132D5"/>
    <w:rPr>
      <w:color w:val="0000FF" w:themeColor="hyperlink"/>
      <w:u w:val="single"/>
    </w:rPr>
  </w:style>
  <w:style w:type="paragraph" w:customStyle="1" w:styleId="c3">
    <w:name w:val="c3"/>
    <w:basedOn w:val="a"/>
    <w:rsid w:val="00F132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153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1539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</dc:creator>
  <cp:lastModifiedBy>OLIXON</cp:lastModifiedBy>
  <cp:revision>37</cp:revision>
  <dcterms:created xsi:type="dcterms:W3CDTF">2020-09-03T13:00:00Z</dcterms:created>
  <dcterms:modified xsi:type="dcterms:W3CDTF">2025-11-25T11:51:00Z</dcterms:modified>
</cp:coreProperties>
</file>